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445" w:rsidRDefault="00D92445" w:rsidP="00D92445">
      <w:pPr>
        <w:pStyle w:val="Normal"/>
        <w:pageBreakBefore/>
        <w:ind w:firstLine="567"/>
        <w:jc w:val="both"/>
        <w:rPr>
          <w:rFonts w:ascii="BalticaUzbek" w:hAnsi="BalticaUzbek"/>
          <w:b/>
          <w:spacing w:val="-20"/>
          <w:sz w:val="28"/>
        </w:rPr>
      </w:pPr>
      <w:r>
        <w:rPr>
          <w:rFonts w:ascii="BalticaUzbek" w:hAnsi="BalticaUzbek"/>
          <w:b/>
          <w:spacing w:val="-20"/>
          <w:sz w:val="28"/>
        </w:rPr>
        <w:t>ТОВАРЛАРНИ ХАЛҚАРО БОЗОРГА ЙЎНАЛТИРИШ</w:t>
      </w:r>
    </w:p>
    <w:p w:rsidR="00D92445" w:rsidRDefault="00D92445" w:rsidP="00D92445">
      <w:pPr>
        <w:pStyle w:val="Normal"/>
        <w:ind w:firstLine="567"/>
        <w:jc w:val="both"/>
        <w:rPr>
          <w:rFonts w:ascii="BalticaUzbek" w:hAnsi="BalticaUzbek"/>
          <w:b/>
          <w:spacing w:val="-20"/>
          <w:sz w:val="28"/>
        </w:rPr>
      </w:pPr>
      <w:r>
        <w:rPr>
          <w:rFonts w:ascii="BalticaUzbek" w:hAnsi="BalticaUzbek"/>
          <w:b/>
          <w:spacing w:val="-20"/>
          <w:sz w:val="28"/>
        </w:rPr>
        <w:t>13.1. Тақсимлаш каналлари зарурияти.</w:t>
      </w:r>
    </w:p>
    <w:p w:rsidR="00D92445" w:rsidRDefault="00D92445" w:rsidP="00D92445">
      <w:pPr>
        <w:pStyle w:val="Normal"/>
        <w:ind w:firstLine="567"/>
        <w:jc w:val="both"/>
        <w:rPr>
          <w:rFonts w:ascii="BalticaUzbek" w:hAnsi="BalticaUzbek"/>
          <w:b/>
          <w:spacing w:val="-20"/>
          <w:sz w:val="28"/>
        </w:rPr>
      </w:pPr>
      <w:r>
        <w:rPr>
          <w:rFonts w:ascii="BalticaUzbek" w:hAnsi="BalticaUzbek"/>
          <w:b/>
          <w:spacing w:val="-20"/>
          <w:sz w:val="28"/>
        </w:rPr>
        <w:t>13.2. Тақсимлаш каналлари турлари.</w:t>
      </w:r>
    </w:p>
    <w:p w:rsidR="00D92445" w:rsidRDefault="00D92445" w:rsidP="00D92445">
      <w:pPr>
        <w:pStyle w:val="Normal"/>
        <w:ind w:firstLine="567"/>
        <w:jc w:val="both"/>
        <w:rPr>
          <w:rFonts w:ascii="BalticaUzbek" w:hAnsi="BalticaUzbek"/>
          <w:b/>
          <w:spacing w:val="-20"/>
          <w:sz w:val="28"/>
        </w:rPr>
      </w:pPr>
      <w:r>
        <w:rPr>
          <w:rFonts w:ascii="BalticaUzbek" w:hAnsi="BalticaUzbek"/>
          <w:b/>
          <w:spacing w:val="-20"/>
          <w:sz w:val="28"/>
        </w:rPr>
        <w:t>13.3. Тақсимлаш каналлари структураси.</w:t>
      </w:r>
    </w:p>
    <w:p w:rsidR="00D92445" w:rsidRDefault="00D92445" w:rsidP="00D92445">
      <w:pPr>
        <w:pStyle w:val="Normal"/>
        <w:ind w:firstLine="567"/>
        <w:jc w:val="both"/>
        <w:rPr>
          <w:rFonts w:ascii="BalticaUzbek" w:hAnsi="BalticaUzbek"/>
          <w:spacing w:val="-20"/>
          <w:sz w:val="28"/>
        </w:rPr>
      </w:pPr>
      <w:r>
        <w:rPr>
          <w:rFonts w:ascii="BalticaUzbek" w:hAnsi="BalticaUzbek"/>
          <w:b/>
          <w:spacing w:val="-20"/>
          <w:sz w:val="28"/>
        </w:rPr>
        <w:t>13.4.Халқаро бозорда товарларни илгари суриш муаммолари.</w:t>
      </w:r>
    </w:p>
    <w:p w:rsidR="00D92445" w:rsidRDefault="00D92445" w:rsidP="00D92445">
      <w:pPr>
        <w:pStyle w:val="Normal"/>
        <w:ind w:firstLine="567"/>
        <w:jc w:val="both"/>
        <w:rPr>
          <w:rFonts w:ascii="BalticaUzbek" w:hAnsi="BalticaUzbek"/>
          <w:b/>
          <w:spacing w:val="-20"/>
          <w:sz w:val="28"/>
        </w:rPr>
      </w:pPr>
    </w:p>
    <w:p w:rsidR="00D92445" w:rsidRDefault="00D92445" w:rsidP="00D92445">
      <w:pPr>
        <w:pStyle w:val="Normal"/>
        <w:ind w:firstLine="567"/>
        <w:jc w:val="both"/>
        <w:rPr>
          <w:rFonts w:ascii="BalticaUzbek" w:hAnsi="BalticaUzbek"/>
          <w:b/>
          <w:spacing w:val="-20"/>
          <w:sz w:val="28"/>
        </w:rPr>
      </w:pPr>
      <w:r>
        <w:rPr>
          <w:rFonts w:ascii="BalticaUzbek" w:hAnsi="BalticaUzbek"/>
          <w:b/>
          <w:spacing w:val="-20"/>
          <w:sz w:val="28"/>
        </w:rPr>
        <w:t>13.1. Тақсимлаш каналлари зарурияти.</w:t>
      </w:r>
    </w:p>
    <w:p w:rsidR="00D92445" w:rsidRDefault="00D92445" w:rsidP="00D92445">
      <w:pPr>
        <w:pStyle w:val="a4"/>
        <w:ind w:firstLine="567"/>
        <w:rPr>
          <w:rFonts w:ascii="BalticaUzbek" w:hAnsi="BalticaUzbek"/>
          <w:b w:val="0"/>
          <w:spacing w:val="-20"/>
        </w:rPr>
      </w:pPr>
      <w:r>
        <w:rPr>
          <w:rFonts w:ascii="BalticaUzbek" w:hAnsi="BalticaUzbek"/>
          <w:b w:val="0"/>
          <w:spacing w:val="-20"/>
        </w:rPr>
        <w:t xml:space="preserve">Халқаро маркетингда товар таксимлаш каналлари алощида ўринга эга. </w:t>
      </w:r>
    </w:p>
    <w:p w:rsidR="00D92445" w:rsidRDefault="00D92445" w:rsidP="00D92445">
      <w:pPr>
        <w:pStyle w:val="a4"/>
        <w:ind w:firstLine="567"/>
        <w:rPr>
          <w:rFonts w:ascii="BalticaUzbek" w:hAnsi="BalticaUzbek"/>
          <w:b w:val="0"/>
          <w:spacing w:val="-20"/>
        </w:rPr>
      </w:pPr>
      <w:r>
        <w:rPr>
          <w:rFonts w:ascii="BalticaUzbek" w:hAnsi="BalticaUzbek"/>
          <w:b w:val="0"/>
          <w:i/>
          <w:spacing w:val="-20"/>
        </w:rPr>
        <w:t>Тақсимлаш канали - бу товар ишлаб чиқарувчидан истеъмолчиларга етиб боргунча босиб ўтадиган йўлдир.</w:t>
      </w:r>
      <w:r>
        <w:rPr>
          <w:rFonts w:ascii="BalticaUzbek" w:hAnsi="BalticaUzbek"/>
          <w:b w:val="0"/>
          <w:spacing w:val="-20"/>
        </w:rPr>
        <w:t xml:space="preserve"> У туфайли товар ва хизматлар щамда улардан фойдаланиш истагида бўлганларни вақт, жой ва эгалик щуқуқига оид узилишлар бартараф этилади</w:t>
      </w:r>
      <w:r>
        <w:rPr>
          <w:rFonts w:ascii="BalticaUzbek" w:hAnsi="BalticaUzbek"/>
          <w:spacing w:val="-20"/>
        </w:rPr>
        <w:t>.</w:t>
      </w:r>
      <w:r>
        <w:rPr>
          <w:rFonts w:ascii="BalticaUzbek" w:hAnsi="BalticaUzbek"/>
          <w:b w:val="0"/>
          <w:spacing w:val="-20"/>
        </w:rPr>
        <w:t xml:space="preserve"> </w:t>
      </w:r>
    </w:p>
    <w:p w:rsidR="00D92445" w:rsidRDefault="00D92445" w:rsidP="00D92445">
      <w:pPr>
        <w:pStyle w:val="a4"/>
        <w:ind w:firstLine="567"/>
        <w:rPr>
          <w:rFonts w:ascii="BalticaUzbek" w:hAnsi="BalticaUzbek"/>
          <w:b w:val="0"/>
          <w:spacing w:val="-20"/>
        </w:rPr>
      </w:pPr>
      <w:r>
        <w:rPr>
          <w:rFonts w:ascii="BalticaUzbek" w:hAnsi="BalticaUzbek"/>
          <w:b w:val="0"/>
          <w:spacing w:val="-20"/>
        </w:rPr>
        <w:t>Уларнинг қуйидаги турларини кўрсатиш мумкин:</w:t>
      </w:r>
    </w:p>
    <w:p w:rsidR="00D92445" w:rsidRDefault="00D92445" w:rsidP="00D92445">
      <w:pPr>
        <w:pStyle w:val="a4"/>
        <w:numPr>
          <w:ilvl w:val="0"/>
          <w:numId w:val="9"/>
        </w:numPr>
        <w:tabs>
          <w:tab w:val="clear" w:pos="360"/>
          <w:tab w:val="num" w:pos="255"/>
          <w:tab w:val="num" w:pos="900"/>
        </w:tabs>
        <w:ind w:left="0" w:firstLine="567"/>
        <w:rPr>
          <w:rFonts w:ascii="BalticaUzbek" w:hAnsi="BalticaUzbek"/>
          <w:b w:val="0"/>
          <w:spacing w:val="-20"/>
        </w:rPr>
      </w:pPr>
      <w:r>
        <w:rPr>
          <w:rFonts w:ascii="BalticaUzbek" w:hAnsi="BalticaUzbek"/>
          <w:b w:val="0"/>
          <w:spacing w:val="-20"/>
        </w:rPr>
        <w:t>товарларни ўз мамлакатидаги товарни сотиб олгандан сўнг уни чет эллик истеъмолчиларга қайта сотувчи воситачиларга сотиш (билвосита экспорт);</w:t>
      </w:r>
    </w:p>
    <w:p w:rsidR="00D92445" w:rsidRDefault="00D92445" w:rsidP="00D92445">
      <w:pPr>
        <w:pStyle w:val="a4"/>
        <w:numPr>
          <w:ilvl w:val="0"/>
          <w:numId w:val="9"/>
        </w:numPr>
        <w:tabs>
          <w:tab w:val="clear" w:pos="360"/>
          <w:tab w:val="num" w:pos="255"/>
          <w:tab w:val="num" w:pos="900"/>
        </w:tabs>
        <w:ind w:left="0" w:firstLine="567"/>
        <w:rPr>
          <w:rFonts w:ascii="BalticaUzbek" w:hAnsi="BalticaUzbek"/>
          <w:b w:val="0"/>
          <w:spacing w:val="-20"/>
        </w:rPr>
      </w:pPr>
      <w:r>
        <w:rPr>
          <w:rFonts w:ascii="BalticaUzbek" w:hAnsi="BalticaUzbek"/>
          <w:b w:val="0"/>
          <w:spacing w:val="-20"/>
        </w:rPr>
        <w:t>товарларни чет элдаги воситачи ёки якуний истеъмолчи бўлиши мумкин бўлган истеъмолчиларга сотиш (бевосита экспорт);</w:t>
      </w:r>
    </w:p>
    <w:p w:rsidR="00D92445" w:rsidRDefault="00D92445" w:rsidP="00D92445">
      <w:pPr>
        <w:pStyle w:val="a4"/>
        <w:numPr>
          <w:ilvl w:val="0"/>
          <w:numId w:val="9"/>
        </w:numPr>
        <w:tabs>
          <w:tab w:val="clear" w:pos="360"/>
          <w:tab w:val="num" w:pos="255"/>
          <w:tab w:val="num" w:pos="900"/>
        </w:tabs>
        <w:ind w:left="0" w:firstLine="567"/>
        <w:rPr>
          <w:rFonts w:ascii="BalticaUzbek" w:hAnsi="BalticaUzbek"/>
          <w:b w:val="0"/>
          <w:spacing w:val="-20"/>
        </w:rPr>
      </w:pPr>
      <w:r>
        <w:rPr>
          <w:rFonts w:ascii="BalticaUzbek" w:hAnsi="BalticaUzbek"/>
          <w:b w:val="0"/>
          <w:spacing w:val="-20"/>
        </w:rPr>
        <w:t>товарларни интеграция ва қўшма фаолият асосида ёки мустақил  равишда чет элда ишлаб чиқариш ва сотиш.</w:t>
      </w:r>
    </w:p>
    <w:p w:rsidR="00D92445" w:rsidRDefault="00D92445" w:rsidP="00D92445">
      <w:pPr>
        <w:pStyle w:val="a4"/>
        <w:ind w:firstLine="567"/>
        <w:rPr>
          <w:rFonts w:ascii="BalticaUzbek" w:hAnsi="BalticaUzbek"/>
          <w:b w:val="0"/>
          <w:spacing w:val="-20"/>
        </w:rPr>
      </w:pPr>
      <w:r>
        <w:rPr>
          <w:rFonts w:ascii="BalticaUzbek" w:hAnsi="BalticaUzbek"/>
          <w:b w:val="0"/>
          <w:spacing w:val="-20"/>
        </w:rPr>
        <w:t xml:space="preserve">Ишлаб чиқарувчиларнинг катта қисми бозорга </w:t>
      </w:r>
      <w:bookmarkStart w:id="0" w:name="_GoBack"/>
      <w:bookmarkEnd w:id="0"/>
      <w:r>
        <w:rPr>
          <w:rFonts w:ascii="BalticaUzbek" w:hAnsi="BalticaUzbek"/>
          <w:b w:val="0"/>
          <w:spacing w:val="-20"/>
        </w:rPr>
        <w:t xml:space="preserve">ўз товарларини воситачилар орқали таклиф қилади. Воситачилар орқали щаракат қилганда фойданинг бир қисми йўқотилишига қарамай, воситачилардан фойдаланиш товарнинг очиқлигини таъминлаш ва уни мақсадли бозорга етказиб бериш самарадорлигининг юқорилиги билан изощланади. Ўз алоқалари, тажрибалари, ихтисослашуви ва фаолият миқёсининг кенглиги билан воситачилар фирмаларга уларнинг бир ўзи эришиши мумкин бўлгандан кўпроқ фойда олиш имконини беради. Масалан, бир нечта ишлаб чиқарувчининг битта дистрибьютор орқали ишлаши сарфланувчи вақт ва харажатларининг тежалиши щамда бажарилувчи ишларнинг қисқаришига хизмат қилади. Шу сабабли щар бир ишлаб чиқарувчи ўзининг тақсимот каналини шакллантиришдан манфаатдор бўлади. </w:t>
      </w:r>
    </w:p>
    <w:p w:rsidR="00D92445" w:rsidRDefault="00D92445" w:rsidP="00D92445">
      <w:pPr>
        <w:pStyle w:val="a4"/>
        <w:ind w:firstLine="567"/>
        <w:rPr>
          <w:rFonts w:ascii="BalticaUzbek" w:hAnsi="BalticaUzbek"/>
          <w:b w:val="0"/>
          <w:spacing w:val="-20"/>
        </w:rPr>
      </w:pPr>
      <w:r>
        <w:rPr>
          <w:rFonts w:ascii="BalticaUzbek" w:hAnsi="BalticaUzbek"/>
          <w:b w:val="0"/>
          <w:spacing w:val="-20"/>
        </w:rPr>
        <w:t>Статистика маълумотларидан маълум бўлишича, бугунги кунда воситачилар озиқ-овқат бозорининг 65-67%, кийим-кечак бозорининг 75-80%, видеотехника бозорининг 40%ини назорат қилади. Шундай қилиб, бозорда назорат функцияларининг катта қисми тижорат-воситачи ташкилотлар зиммасига тўғри келади.</w:t>
      </w:r>
    </w:p>
    <w:p w:rsidR="00D92445" w:rsidRDefault="00D92445" w:rsidP="00D92445">
      <w:pPr>
        <w:pStyle w:val="a4"/>
        <w:ind w:firstLine="567"/>
        <w:rPr>
          <w:rFonts w:ascii="BalticaUzbek" w:hAnsi="BalticaUzbek"/>
          <w:b w:val="0"/>
          <w:spacing w:val="-20"/>
        </w:rPr>
      </w:pPr>
      <w:r>
        <w:rPr>
          <w:rFonts w:ascii="BalticaUzbek" w:hAnsi="BalticaUzbek"/>
          <w:b w:val="0"/>
          <w:spacing w:val="-20"/>
        </w:rPr>
        <w:t>Тақсимот каналлари бир қатор жуда мущим функцияларни бажаради:</w:t>
      </w:r>
    </w:p>
    <w:p w:rsidR="00D92445" w:rsidRDefault="00D92445" w:rsidP="00D92445">
      <w:pPr>
        <w:pStyle w:val="a4"/>
        <w:numPr>
          <w:ilvl w:val="0"/>
          <w:numId w:val="14"/>
        </w:numPr>
        <w:tabs>
          <w:tab w:val="clear" w:pos="1287"/>
        </w:tabs>
        <w:ind w:left="0" w:firstLine="540"/>
        <w:rPr>
          <w:rFonts w:ascii="BalticaUzbek" w:hAnsi="BalticaUzbek"/>
          <w:b w:val="0"/>
          <w:spacing w:val="-20"/>
        </w:rPr>
      </w:pPr>
      <w:r>
        <w:rPr>
          <w:rFonts w:ascii="BalticaUzbek" w:hAnsi="BalticaUzbek"/>
          <w:b w:val="0"/>
          <w:spacing w:val="-20"/>
        </w:rPr>
        <w:t>маркетинг тадқиқотларини ўтказади;</w:t>
      </w:r>
    </w:p>
    <w:p w:rsidR="00D92445" w:rsidRDefault="00D92445" w:rsidP="00D92445">
      <w:pPr>
        <w:pStyle w:val="a4"/>
        <w:numPr>
          <w:ilvl w:val="0"/>
          <w:numId w:val="14"/>
        </w:numPr>
        <w:tabs>
          <w:tab w:val="clear" w:pos="1287"/>
        </w:tabs>
        <w:ind w:left="0" w:firstLine="540"/>
        <w:rPr>
          <w:rFonts w:ascii="BalticaUzbek" w:hAnsi="BalticaUzbek"/>
          <w:b w:val="0"/>
          <w:spacing w:val="-20"/>
        </w:rPr>
      </w:pPr>
      <w:r>
        <w:rPr>
          <w:rFonts w:ascii="BalticaUzbek" w:hAnsi="BalticaUzbek"/>
          <w:b w:val="0"/>
          <w:spacing w:val="-20"/>
        </w:rPr>
        <w:t>айирбошлашни режалаштириш ва енгиллаштириш учун зарур бўлган ахборот тўплашни амалга оширади;</w:t>
      </w:r>
    </w:p>
    <w:p w:rsidR="00D92445" w:rsidRDefault="00D92445" w:rsidP="00D92445">
      <w:pPr>
        <w:pStyle w:val="a4"/>
        <w:numPr>
          <w:ilvl w:val="0"/>
          <w:numId w:val="14"/>
        </w:numPr>
        <w:tabs>
          <w:tab w:val="clear" w:pos="1287"/>
        </w:tabs>
        <w:ind w:left="0" w:firstLine="540"/>
        <w:rPr>
          <w:rFonts w:ascii="BalticaUzbek" w:hAnsi="BalticaUzbek"/>
          <w:b w:val="0"/>
          <w:spacing w:val="-20"/>
        </w:rPr>
      </w:pPr>
      <w:r>
        <w:rPr>
          <w:rFonts w:ascii="BalticaUzbek" w:hAnsi="BalticaUzbek"/>
          <w:b w:val="0"/>
          <w:spacing w:val="-20"/>
        </w:rPr>
        <w:t>мащсулотни харид қилиш ва сотиш шартларини (факт бўйича, пулини олдиндан тўлаш, консигнация) белгилаб беради;</w:t>
      </w:r>
    </w:p>
    <w:p w:rsidR="00D92445" w:rsidRDefault="00D92445" w:rsidP="00D92445">
      <w:pPr>
        <w:pStyle w:val="a4"/>
        <w:numPr>
          <w:ilvl w:val="0"/>
          <w:numId w:val="14"/>
        </w:numPr>
        <w:tabs>
          <w:tab w:val="clear" w:pos="1287"/>
        </w:tabs>
        <w:ind w:left="0" w:firstLine="540"/>
        <w:rPr>
          <w:rFonts w:ascii="BalticaUzbek" w:hAnsi="BalticaUzbek"/>
          <w:b w:val="0"/>
          <w:spacing w:val="-20"/>
        </w:rPr>
      </w:pPr>
      <w:r>
        <w:rPr>
          <w:rFonts w:ascii="BalticaUzbek" w:hAnsi="BalticaUzbek"/>
          <w:b w:val="0"/>
          <w:spacing w:val="-20"/>
        </w:rPr>
        <w:t>сотувни рағбатлантиради;</w:t>
      </w:r>
    </w:p>
    <w:p w:rsidR="00D92445" w:rsidRDefault="00D92445" w:rsidP="00D92445">
      <w:pPr>
        <w:pStyle w:val="a4"/>
        <w:numPr>
          <w:ilvl w:val="0"/>
          <w:numId w:val="14"/>
        </w:numPr>
        <w:tabs>
          <w:tab w:val="clear" w:pos="1287"/>
        </w:tabs>
        <w:ind w:left="0" w:firstLine="540"/>
        <w:rPr>
          <w:rFonts w:ascii="BalticaUzbek" w:hAnsi="BalticaUzbek"/>
          <w:b w:val="0"/>
          <w:spacing w:val="-20"/>
        </w:rPr>
      </w:pPr>
      <w:r>
        <w:rPr>
          <w:rFonts w:ascii="BalticaUzbek" w:hAnsi="BalticaUzbek"/>
          <w:b w:val="0"/>
          <w:spacing w:val="-20"/>
        </w:rPr>
        <w:lastRenderedPageBreak/>
        <w:t>доимий харидорлар билан алоқа ўрнатади ва қўллаб-қувватлайди;</w:t>
      </w:r>
    </w:p>
    <w:p w:rsidR="00D92445" w:rsidRDefault="00D92445" w:rsidP="00D92445">
      <w:pPr>
        <w:pStyle w:val="a4"/>
        <w:numPr>
          <w:ilvl w:val="0"/>
          <w:numId w:val="14"/>
        </w:numPr>
        <w:tabs>
          <w:tab w:val="clear" w:pos="1287"/>
        </w:tabs>
        <w:ind w:left="0" w:firstLine="540"/>
        <w:rPr>
          <w:rFonts w:ascii="BalticaUzbek" w:hAnsi="BalticaUzbek"/>
          <w:b w:val="0"/>
          <w:spacing w:val="-20"/>
        </w:rPr>
      </w:pPr>
      <w:r>
        <w:rPr>
          <w:rFonts w:ascii="BalticaUzbek" w:hAnsi="BalticaUzbek"/>
          <w:b w:val="0"/>
          <w:spacing w:val="-20"/>
        </w:rPr>
        <w:t>нархларни мувофиқлаштиради.</w:t>
      </w:r>
    </w:p>
    <w:p w:rsidR="00D92445" w:rsidRDefault="00D92445" w:rsidP="00D92445">
      <w:pPr>
        <w:pStyle w:val="a4"/>
        <w:ind w:firstLine="567"/>
        <w:rPr>
          <w:rFonts w:ascii="BalticaUzbek" w:hAnsi="BalticaUzbek"/>
          <w:b w:val="0"/>
          <w:spacing w:val="-20"/>
        </w:rPr>
      </w:pPr>
      <w:r>
        <w:rPr>
          <w:rFonts w:ascii="BalticaUzbek" w:hAnsi="BalticaUzbek"/>
          <w:b w:val="0"/>
          <w:spacing w:val="-20"/>
        </w:rPr>
        <w:t>Бошқа мамлакатларда товар таксимлаш каналларни танлашда корхона мақсадлари ва унинг сотувни назорат қилиши, фаолият миқёси ва товар характерига боғлиқ бўлади. Шунингдек, каналлар сони, кутилаётган сотув щажми, товарни щаракатланишини ташкил этиш харажатлари, махсус тайёрланган ходимлар ва бошқа шарт-шароитлар щам щисобга олинади.</w:t>
      </w:r>
    </w:p>
    <w:p w:rsidR="00D92445" w:rsidRDefault="00D92445" w:rsidP="00D92445">
      <w:pPr>
        <w:pStyle w:val="Normal"/>
        <w:ind w:firstLine="567"/>
        <w:jc w:val="both"/>
        <w:rPr>
          <w:rFonts w:ascii="BalticaUzbek" w:hAnsi="BalticaUzbek"/>
          <w:b/>
          <w:spacing w:val="-20"/>
          <w:sz w:val="28"/>
        </w:rPr>
      </w:pPr>
    </w:p>
    <w:p w:rsidR="00D92445" w:rsidRDefault="00D92445" w:rsidP="00D92445">
      <w:pPr>
        <w:pStyle w:val="Normal"/>
        <w:ind w:firstLine="567"/>
        <w:jc w:val="both"/>
        <w:rPr>
          <w:rFonts w:ascii="BalticaUzbek" w:hAnsi="BalticaUzbek"/>
          <w:b/>
          <w:spacing w:val="-20"/>
          <w:sz w:val="28"/>
        </w:rPr>
      </w:pPr>
      <w:r>
        <w:rPr>
          <w:rFonts w:ascii="BalticaUzbek" w:hAnsi="BalticaUzbek"/>
          <w:b/>
          <w:spacing w:val="-20"/>
          <w:sz w:val="28"/>
        </w:rPr>
        <w:t>13.2. Тақсимлаш каналлари турлари.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 xml:space="preserve">Охирги пайтда энг кўзга ташланарли воқеа сифатида анаъанавий тақсимлаш каналларига қарши щаракат қилувчи </w:t>
      </w:r>
      <w:r>
        <w:rPr>
          <w:rFonts w:ascii="BalticaUzbek" w:hAnsi="BalticaUzbek"/>
          <w:i/>
          <w:spacing w:val="-20"/>
        </w:rPr>
        <w:t>вертикал маркетинг тизимлари</w:t>
      </w:r>
      <w:r>
        <w:rPr>
          <w:rFonts w:ascii="BalticaUzbek" w:hAnsi="BalticaUzbek"/>
          <w:spacing w:val="-20"/>
        </w:rPr>
        <w:t xml:space="preserve"> пайдо бўлди. </w:t>
      </w:r>
      <w:r>
        <w:rPr>
          <w:rFonts w:ascii="BalticaUzbek" w:hAnsi="BalticaUzbek"/>
          <w:i/>
          <w:spacing w:val="-20"/>
        </w:rPr>
        <w:t>Анъанавий тақсимлаш каналлари мустақил ишлаб чиқарувчи, битта ёки бир нечта улгуржи савдогар ва битта ёки бир нечта чакана савдогардан иборат бўлади.</w:t>
      </w:r>
      <w:r>
        <w:rPr>
          <w:rFonts w:ascii="BalticaUzbek" w:hAnsi="BalticaUzbek"/>
          <w:spacing w:val="-20"/>
        </w:rPr>
        <w:t xml:space="preserve"> Тақсимлаш каналининг щар бир аъзоси алощида корхона бўлиб, бутун тизимнинг олувчи фойдасига зарар етказилсада, ўзининг максимал даражада фойда олишига интилади. Тақсимлаш канали аъзоларидан щеч бири бошқа аъзолар фаолиятини тўлиқ назорат қила олмайди.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i/>
          <w:spacing w:val="-20"/>
        </w:rPr>
        <w:t>Вертикал маркетинг тизими</w:t>
      </w:r>
      <w:r>
        <w:rPr>
          <w:rFonts w:ascii="BalticaUzbek" w:hAnsi="BalticaUzbek"/>
          <w:b/>
          <w:spacing w:val="-20"/>
        </w:rPr>
        <w:t xml:space="preserve"> </w:t>
      </w:r>
      <w:r>
        <w:rPr>
          <w:rFonts w:ascii="BalticaUzbek" w:hAnsi="BalticaUzbek"/>
          <w:spacing w:val="-20"/>
        </w:rPr>
        <w:t>эса аксинча, ягона тизим сифатида щаракат қилувчи ишлаб чиқарувчи, битта ёки бир нечта улгуржи савдогарлар ва битта ёки бир нечта чакана савдогарлардан иборат бўлади. Бу щолда тақсимлаш канали аъзоларидан бири қолганларининг эгаси бўлиб, уларга савдо имтиёзлари тақдим этади ёки уларнинг тўлиқ щамкорлик қилишлари учун етарли кучга эга бўлади. ВМТ доирасида ишлаб чиқарувчи, улгуржи савдогар ёки чакана савдогар етакчилик қилиши мумкин. ВМТ каналнинг фаолиятини назорат қилиш ва ўз мақсадларинигина кўзловчи тақсимлаш канали аъзолари ўртасида зиддиятлар юзага келишининг олдини олиш воситаси сифатида юзага келган. ВМТ щажмидан келиб чиққан щолда тежамкор бўлиб, истеъмол маркетинги сощасида тақсимотни йўққа чиқаради ва бозорда катта таъсирга эга бўлади.</w:t>
      </w:r>
    </w:p>
    <w:p w:rsidR="00D92445" w:rsidRDefault="00D92445" w:rsidP="00D92445">
      <w:pPr>
        <w:pStyle w:val="header"/>
        <w:tabs>
          <w:tab w:val="clear" w:pos="4153"/>
          <w:tab w:val="clear" w:pos="8306"/>
        </w:tabs>
        <w:ind w:firstLine="567"/>
        <w:jc w:val="both"/>
        <w:rPr>
          <w:rFonts w:ascii="BalticaUzbek" w:hAnsi="BalticaUzbek"/>
          <w:i/>
          <w:spacing w:val="-20"/>
        </w:rPr>
      </w:pPr>
      <w:r>
        <w:rPr>
          <w:rFonts w:ascii="BalticaUzbek" w:hAnsi="BalticaUzbek"/>
          <w:i/>
          <w:spacing w:val="-20"/>
        </w:rPr>
        <w:t>ВМТнинг учта асосий тури мавжуд:</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i/>
          <w:spacing w:val="-20"/>
        </w:rPr>
        <w:t>Корпоратив ВМТ.</w:t>
      </w:r>
      <w:r>
        <w:rPr>
          <w:rFonts w:ascii="BalticaUzbek" w:hAnsi="BalticaUzbek"/>
          <w:spacing w:val="-20"/>
        </w:rPr>
        <w:t xml:space="preserve"> Корпоратив ВМТ доирасида товар ишлаб чиқариш ва тақсимлашнинг кетма-кетликдаги босқичларига бир киши эгалик қилади.</w:t>
      </w:r>
    </w:p>
    <w:p w:rsidR="00D92445" w:rsidRDefault="00D92445" w:rsidP="00D92445">
      <w:pPr>
        <w:pStyle w:val="header"/>
        <w:tabs>
          <w:tab w:val="clear" w:pos="4153"/>
          <w:tab w:val="clear" w:pos="8306"/>
        </w:tabs>
        <w:ind w:firstLine="567"/>
        <w:jc w:val="both"/>
        <w:rPr>
          <w:rFonts w:ascii="BalticaUzbek" w:hAnsi="BalticaUzbek"/>
          <w:i/>
          <w:spacing w:val="-20"/>
        </w:rPr>
      </w:pPr>
      <w:r>
        <w:rPr>
          <w:rFonts w:ascii="BalticaUzbek" w:hAnsi="BalticaUzbek"/>
          <w:i/>
          <w:spacing w:val="-20"/>
        </w:rPr>
        <w:t>Шартномавий ВМТ.</w:t>
      </w:r>
      <w:r>
        <w:rPr>
          <w:rFonts w:ascii="BalticaUzbek" w:hAnsi="BalticaUzbek"/>
          <w:spacing w:val="-20"/>
        </w:rPr>
        <w:t xml:space="preserve"> Шартномавий ВМТ шартнома муносабатлари билан боғланган, якка щолда эришиш мумкин бўлган тижорат муваффақиятларига нисбатан кўпроқ ютуқларга эришиш ва маблағларни кўпроқ иқтисод қилиш учун ўз фаолиятини тартибга солувчи  дастурлар билан боғлиқ мустақил фирмалардан иборат. Шартномавий ВМТ охирги патларда кенг тарқалиб, хўжалик фаолиятидаги энг мущим омиллардан бири щисобланади. </w:t>
      </w:r>
      <w:r>
        <w:rPr>
          <w:rFonts w:ascii="BalticaUzbek" w:hAnsi="BalticaUzbek"/>
          <w:i/>
          <w:spacing w:val="-20"/>
        </w:rPr>
        <w:t>Шартномавий ВМТ уч турга бўлинади:</w:t>
      </w:r>
    </w:p>
    <w:p w:rsidR="00D92445" w:rsidRDefault="00D92445" w:rsidP="00D92445">
      <w:pPr>
        <w:pStyle w:val="header"/>
        <w:numPr>
          <w:ilvl w:val="0"/>
          <w:numId w:val="7"/>
        </w:numPr>
        <w:tabs>
          <w:tab w:val="clear" w:pos="1440"/>
          <w:tab w:val="clear" w:pos="4153"/>
          <w:tab w:val="clear" w:pos="8306"/>
          <w:tab w:val="num" w:pos="900"/>
        </w:tabs>
        <w:ind w:left="0" w:firstLine="567"/>
        <w:jc w:val="both"/>
        <w:rPr>
          <w:rFonts w:ascii="BalticaUzbek" w:hAnsi="BalticaUzbek"/>
          <w:spacing w:val="-20"/>
        </w:rPr>
      </w:pPr>
      <w:r>
        <w:rPr>
          <w:rFonts w:ascii="BalticaUzbek" w:hAnsi="BalticaUzbek"/>
          <w:i/>
          <w:spacing w:val="-20"/>
        </w:rPr>
        <w:t>Чакана савдогарларнинг улгуржи савдогарлар эгидаси остида</w:t>
      </w:r>
      <w:r>
        <w:rPr>
          <w:rFonts w:ascii="BalticaUzbek" w:hAnsi="BalticaUzbek"/>
          <w:spacing w:val="-20"/>
        </w:rPr>
        <w:t xml:space="preserve"> кўнгилли мақсадлари. Улгуржи савдогарлар мустақил чакана савдогарларнинг кўнгилли бирлашмасини ташкил этиб, бу бирлашма уларга йирик тақсимлаш тармоқлари билан рақобатчилик курашида ўз ўрнини йўқотмаслигига кўмаклашиши лозим бўлади;</w:t>
      </w:r>
    </w:p>
    <w:p w:rsidR="00D92445" w:rsidRDefault="00D92445" w:rsidP="00D92445">
      <w:pPr>
        <w:pStyle w:val="header"/>
        <w:numPr>
          <w:ilvl w:val="0"/>
          <w:numId w:val="7"/>
        </w:numPr>
        <w:tabs>
          <w:tab w:val="clear" w:pos="1440"/>
          <w:tab w:val="clear" w:pos="4153"/>
          <w:tab w:val="clear" w:pos="8306"/>
          <w:tab w:val="num" w:pos="900"/>
        </w:tabs>
        <w:ind w:left="0" w:firstLine="567"/>
        <w:jc w:val="both"/>
        <w:rPr>
          <w:rFonts w:ascii="BalticaUzbek" w:hAnsi="BalticaUzbek"/>
          <w:spacing w:val="-20"/>
        </w:rPr>
      </w:pPr>
      <w:r>
        <w:rPr>
          <w:rFonts w:ascii="BalticaUzbek" w:hAnsi="BalticaUzbek"/>
          <w:i/>
          <w:spacing w:val="-20"/>
        </w:rPr>
        <w:lastRenderedPageBreak/>
        <w:t>Чакана савдогалар кооперативлари</w:t>
      </w:r>
      <w:r>
        <w:rPr>
          <w:rFonts w:ascii="BalticaUzbek" w:hAnsi="BalticaUzbek"/>
          <w:spacing w:val="-20"/>
        </w:rPr>
        <w:t>. Чакана савдогарлар ташаббусни ўз қўлларига олиши щамда улгуржи операциялар ва эщтимол, ишлаб чиқариш билан шуғулланувчи янги мустақил хўжалик бирлашмасини тузишлари мумкин. Бирлашма иштирокчилари ўз асосий харидларини кооператив орқали амалга оширадилар ва реклама фаолиятини биргаликда режалаштирадилар. Олинган фойда кооператив аъзолари ўртасида уларнинг амалга оширган харидлари щажмига пропорционал равишда тақсимланади;</w:t>
      </w:r>
    </w:p>
    <w:p w:rsidR="00D92445" w:rsidRDefault="00D92445" w:rsidP="00D92445">
      <w:pPr>
        <w:pStyle w:val="header"/>
        <w:numPr>
          <w:ilvl w:val="0"/>
          <w:numId w:val="7"/>
        </w:numPr>
        <w:tabs>
          <w:tab w:val="clear" w:pos="1440"/>
          <w:tab w:val="clear" w:pos="4153"/>
          <w:tab w:val="clear" w:pos="8306"/>
          <w:tab w:val="num" w:pos="900"/>
        </w:tabs>
        <w:ind w:left="0" w:firstLine="567"/>
        <w:jc w:val="both"/>
        <w:rPr>
          <w:rFonts w:ascii="BalticaUzbek" w:hAnsi="BalticaUzbek"/>
          <w:i/>
          <w:spacing w:val="-20"/>
        </w:rPr>
      </w:pPr>
      <w:r>
        <w:rPr>
          <w:rFonts w:ascii="BalticaUzbek" w:hAnsi="BalticaUzbek"/>
          <w:i/>
          <w:spacing w:val="-20"/>
        </w:rPr>
        <w:t>Имтиёз эгалари ташкилоти</w:t>
      </w:r>
      <w:r>
        <w:rPr>
          <w:rFonts w:ascii="BalticaUzbek" w:hAnsi="BalticaUzbek"/>
          <w:spacing w:val="-20"/>
        </w:rPr>
        <w:t xml:space="preserve">. Имтиёз эгаси деб номланувчи канал аъзоси ишлаб чиқариш ва тақсимлаш жараёнларининг кетма-кетликдаги бир қатор босқичларини ўз қўлида жамлаши мумкин. Охирги йилларда кенг тарқалиб бораётган савдо имтиёзларини бериш тажрибаси чакана савдо сощасининг энг қизиқарли омилларидан бири щисобланади. </w:t>
      </w:r>
      <w:r>
        <w:rPr>
          <w:rFonts w:ascii="BalticaUzbek" w:hAnsi="BalticaUzbek"/>
          <w:i/>
          <w:spacing w:val="-20"/>
        </w:rPr>
        <w:t xml:space="preserve">Имтиёзларнинг уч хил тури мавжуд: </w:t>
      </w:r>
    </w:p>
    <w:p w:rsidR="00D92445" w:rsidRDefault="00D92445" w:rsidP="00D92445">
      <w:pPr>
        <w:pStyle w:val="header"/>
        <w:numPr>
          <w:ilvl w:val="0"/>
          <w:numId w:val="10"/>
        </w:numPr>
        <w:tabs>
          <w:tab w:val="clear" w:pos="4153"/>
          <w:tab w:val="clear" w:pos="8306"/>
          <w:tab w:val="left" w:pos="1080"/>
        </w:tabs>
        <w:ind w:left="0" w:firstLine="567"/>
        <w:jc w:val="both"/>
        <w:rPr>
          <w:rFonts w:ascii="BalticaUzbek" w:hAnsi="BalticaUzbek"/>
          <w:spacing w:val="-20"/>
        </w:rPr>
      </w:pPr>
      <w:r>
        <w:rPr>
          <w:rFonts w:ascii="BalticaUzbek" w:hAnsi="BalticaUzbek"/>
          <w:i/>
          <w:spacing w:val="-20"/>
        </w:rPr>
        <w:t>Ишлаб чиқарувчи эгидаси остида чакана савдо имтиёз эгалари тизими</w:t>
      </w:r>
      <w:r>
        <w:rPr>
          <w:rFonts w:ascii="BalticaUzbek" w:hAnsi="BalticaUzbek"/>
          <w:spacing w:val="-20"/>
        </w:rPr>
        <w:t xml:space="preserve"> автомобиль саноатида  кенг тарқалган. Масалан, «Форд» фирмаси ўз автомобиллари билан савдо қилиш щуқуқини мустақил дилерларга беради, улар эса мащсулотни сотиш ва унга хизмат кўрсатишда белгиланган шартларга амал қилишга розилик билдирадилар.</w:t>
      </w:r>
    </w:p>
    <w:p w:rsidR="00D92445" w:rsidRDefault="00D92445" w:rsidP="00D92445">
      <w:pPr>
        <w:pStyle w:val="header"/>
        <w:numPr>
          <w:ilvl w:val="0"/>
          <w:numId w:val="10"/>
        </w:numPr>
        <w:tabs>
          <w:tab w:val="clear" w:pos="4153"/>
          <w:tab w:val="clear" w:pos="8306"/>
          <w:tab w:val="left" w:pos="1080"/>
        </w:tabs>
        <w:ind w:left="0" w:firstLine="567"/>
        <w:jc w:val="both"/>
        <w:rPr>
          <w:rFonts w:ascii="BalticaUzbek" w:hAnsi="BalticaUzbek"/>
          <w:b/>
          <w:spacing w:val="-20"/>
        </w:rPr>
      </w:pPr>
      <w:r>
        <w:rPr>
          <w:rFonts w:ascii="BalticaUzbek" w:hAnsi="BalticaUzbek"/>
          <w:i/>
          <w:spacing w:val="-20"/>
        </w:rPr>
        <w:t>Ишлаб чиқарувчи эгидаси остида улгуржи савдо имтиёз эгалари тизими</w:t>
      </w:r>
      <w:r>
        <w:rPr>
          <w:rFonts w:ascii="BalticaUzbek" w:hAnsi="BalticaUzbek"/>
          <w:spacing w:val="-20"/>
        </w:rPr>
        <w:t xml:space="preserve"> алкоголсиз ичимликлар билан савдо қилиш тизимида кенг тарқалган. Масалан, «Кока-кола» фирмаси турли бозорларда ичмликни идишларга қуйиш заводлари эгаларига (улгуржи савдогарларга) савдо қилиш учун лицензия беради, улар эса фирмадан ичимлик концентратини сотиб олиб, уни газлайдилар ва шиша идишларга қуйиб мащаллий чакана савдогарларга сотадилар.</w:t>
      </w:r>
    </w:p>
    <w:p w:rsidR="00D92445" w:rsidRDefault="00D92445" w:rsidP="00D92445">
      <w:pPr>
        <w:pStyle w:val="header"/>
        <w:numPr>
          <w:ilvl w:val="0"/>
          <w:numId w:val="10"/>
        </w:numPr>
        <w:tabs>
          <w:tab w:val="clear" w:pos="4153"/>
          <w:tab w:val="clear" w:pos="8306"/>
          <w:tab w:val="left" w:pos="1080"/>
        </w:tabs>
        <w:ind w:left="0" w:firstLine="567"/>
        <w:jc w:val="both"/>
        <w:rPr>
          <w:rFonts w:ascii="BalticaUzbek" w:hAnsi="BalticaUzbek"/>
          <w:b/>
          <w:spacing w:val="-20"/>
        </w:rPr>
      </w:pPr>
      <w:r>
        <w:rPr>
          <w:rFonts w:ascii="BalticaUzbek" w:hAnsi="BalticaUzbek"/>
          <w:i/>
          <w:spacing w:val="-20"/>
        </w:rPr>
        <w:t>Хизмат кўрсатиш фирмаси эгидаси остида чакана савдо имтиёз эгалари.</w:t>
      </w:r>
      <w:r>
        <w:rPr>
          <w:rFonts w:ascii="BalticaUzbek" w:hAnsi="BalticaUzbek"/>
          <w:spacing w:val="-20"/>
        </w:rPr>
        <w:t xml:space="preserve"> Бу щолда хизмат кўрсатиш фирмаси асосий мақсади хизматларни истеъмолчиларга энг самарали усул билан етказишдан иборат бўлган комплекс тизимни шакллантиради. Бундай тизимларга автомобиллар прокати сощаси («Херц» ва «Авис» фирмалари), умумий овқатланиш тизими («Макдональдс») ва модель бизнесида («Говард Джонсон», «Рамада инн» фирмалари) бир талай мисоллар келтириш мумкин.</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i/>
          <w:spacing w:val="-20"/>
        </w:rPr>
        <w:t>Бошқариладиган ВМТ.</w:t>
      </w:r>
      <w:r>
        <w:rPr>
          <w:rFonts w:ascii="BalticaUzbek" w:hAnsi="BalticaUzbek"/>
          <w:spacing w:val="-20"/>
        </w:rPr>
        <w:t xml:space="preserve"> Бошқариладиган ВМТ ишлаб чиқариш ва тақсимлашнинг кетма-кетликдаги босқичлари қатори фаолиятини уларнинг бир кишига тегишли эканлиги сабабли эмас, балки иштирокчилардан бирининг щажми ва куч-қуввати туфайли мувофиқлаштиради. Етакчи маркали товар ишлаб чиқаруви ушбу товарнинг сотувчилари билан щамкорлик қилиш ва улар томонидан қўллаб-қувватланиш имкониятига эга. </w:t>
      </w:r>
    </w:p>
    <w:p w:rsidR="00D92445" w:rsidRDefault="00D92445" w:rsidP="00D92445">
      <w:pPr>
        <w:pStyle w:val="header"/>
        <w:tabs>
          <w:tab w:val="clear" w:pos="4153"/>
          <w:tab w:val="clear" w:pos="8306"/>
        </w:tabs>
        <w:ind w:firstLine="567"/>
        <w:jc w:val="both"/>
        <w:rPr>
          <w:rFonts w:ascii="BalticaUzbek" w:hAnsi="BalticaUzbek"/>
          <w:i/>
          <w:spacing w:val="-20"/>
        </w:rPr>
      </w:pPr>
      <w:r>
        <w:rPr>
          <w:rFonts w:ascii="BalticaUzbek" w:hAnsi="BalticaUzbek"/>
          <w:i/>
          <w:spacing w:val="-20"/>
        </w:rPr>
        <w:t>Горизонтал маркетинг тизимлари (ГМТ)</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 xml:space="preserve">Горизонтал маркетинг тизимлари икки ёки ундан ортиқ фирма янги очилаётган маркетинг имконятларини биргаликда ўзлаштириш учун щатти-щаракатларини бирлаштиришга тайёр бўлганда юзага келади. Алощида фирмаларнинг якка щолда щаракат қилиши учун уларнинг капитали, техник билимлари, иишлаб чиқариш қувватлари ёки маркетинг ресурслари камлик қилади, ёхуд улар таваккал қилишдан қўрқадилар, ёхуд бошқа фирмалар билан щамкорлик қилишни ўзлари учун кўпроқ фойда кўрадилар. Фирмалар биргаликда алощида компания тузишлари мумкин. Масалан, «Доктор Пеппер» </w:t>
      </w:r>
      <w:r>
        <w:rPr>
          <w:rFonts w:ascii="BalticaUzbek" w:hAnsi="BalticaUzbek"/>
          <w:spacing w:val="-20"/>
        </w:rPr>
        <w:lastRenderedPageBreak/>
        <w:t>фирмасининг алкоголсиз ичимликларни идишларга қуйиш учун ўз қувватлари етмаганлиги сабабли у «Кока-Кола» фирмаси билан щамкорлик қилувчи қуйиб берадиган корхоналар билан лицензия асосида биргаликда ишлашга жалб қилишга қарор қилган.</w:t>
      </w:r>
    </w:p>
    <w:p w:rsidR="00D92445" w:rsidRDefault="00D92445" w:rsidP="00D92445">
      <w:pPr>
        <w:pStyle w:val="header"/>
        <w:tabs>
          <w:tab w:val="clear" w:pos="4153"/>
          <w:tab w:val="clear" w:pos="8306"/>
        </w:tabs>
        <w:ind w:firstLine="567"/>
        <w:jc w:val="both"/>
        <w:rPr>
          <w:rFonts w:ascii="BalticaUzbek" w:hAnsi="BalticaUzbek"/>
          <w:i/>
          <w:spacing w:val="-20"/>
        </w:rPr>
      </w:pPr>
      <w:r>
        <w:rPr>
          <w:rFonts w:ascii="BalticaUzbek" w:hAnsi="BalticaUzbek"/>
          <w:i/>
          <w:spacing w:val="-20"/>
        </w:rPr>
        <w:t>Кўп каналли маркетинг тизимлари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Битта бозорнинг ўзини ёки турли хил бозорларни қамраб олиш учун фирмалар тобора кўпроқ кўп каналли маркетинг тизимларидан фойдаланишга жазм этмоқдалар. Масалан, мебель билан чакана савдо қилувчи «Джон Смит» фирмаси мебеллар ассортиментини ўзининг хусусий магазинлари орқали, шунингдек, намойиш заллари бўлган омбор-магазинлар тармоғига эга «Хоуммейкер» бўлинмаси орқали сотади. Харидорлар мебель мащсулотларининг катта қисмини битта ёки иккита канал орқали харид қилишлари мумкин бўлиб, мащсулотларни иккинчи канал орқали сотиш арзонга тушади. «Дж.К.Пенни» фирмаси универсал магазинлар тармоғи, фаол сотув магазинлари тармоғи ва ихтисослашган магазинлар тармоғига эга.</w:t>
      </w:r>
    </w:p>
    <w:p w:rsidR="00D92445" w:rsidRDefault="00D92445" w:rsidP="00D92445">
      <w:pPr>
        <w:pStyle w:val="header"/>
        <w:tabs>
          <w:tab w:val="clear" w:pos="4153"/>
          <w:tab w:val="clear" w:pos="8306"/>
        </w:tabs>
        <w:ind w:firstLine="567"/>
        <w:jc w:val="both"/>
        <w:rPr>
          <w:rFonts w:ascii="BalticaUzbek" w:hAnsi="BalticaUzbek"/>
          <w:spacing w:val="-20"/>
        </w:rPr>
      </w:pPr>
    </w:p>
    <w:p w:rsidR="00D92445" w:rsidRDefault="00D92445" w:rsidP="00D92445">
      <w:pPr>
        <w:pStyle w:val="header"/>
        <w:tabs>
          <w:tab w:val="clear" w:pos="4153"/>
          <w:tab w:val="clear" w:pos="8306"/>
        </w:tabs>
        <w:ind w:firstLine="567"/>
        <w:jc w:val="both"/>
        <w:rPr>
          <w:rFonts w:ascii="BalticaUzbek" w:hAnsi="BalticaUzbek"/>
          <w:b/>
          <w:spacing w:val="-20"/>
        </w:rPr>
      </w:pPr>
      <w:r>
        <w:rPr>
          <w:rFonts w:ascii="BalticaUzbek" w:hAnsi="BalticaUzbek"/>
          <w:b/>
          <w:spacing w:val="-20"/>
        </w:rPr>
        <w:t>13.3. Тақсимлаш каналлари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Халқаро бозорда фаолият кўрсатувчи фирма ўз товарларини якуний истеъмолчига етказиб бериш муаммосини комплекс равишда кўриб чиқиши лощим. 1-расмда сотувчи ва якуний харидор ўртасида учта асосий боғловчи бўғин акс эттирилган.</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i/>
          <w:spacing w:val="-20"/>
        </w:rPr>
        <w:t xml:space="preserve">Биринчи бўғин </w:t>
      </w:r>
      <w:r>
        <w:rPr>
          <w:rFonts w:ascii="BalticaUzbek" w:hAnsi="BalticaUzbek"/>
          <w:spacing w:val="-20"/>
        </w:rPr>
        <w:t>– сотувчи ташкилотнинг штаб-квартираси бўлиб, тақсимлаш каналлари ишини назорат қилади ва шу билан бир пайтда ўзи щам каналнинг бир қисми щисобланади.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i/>
          <w:spacing w:val="-20"/>
        </w:rPr>
        <w:t>Иккинчи бўғин</w:t>
      </w:r>
      <w:r>
        <w:rPr>
          <w:rFonts w:ascii="BalticaUzbek" w:hAnsi="BalticaUzbek"/>
          <w:spacing w:val="-20"/>
        </w:rPr>
        <w:t xml:space="preserve"> – давлатлараро каналлар товарни чет эл мамлакатлари чегарасигача етказиб беришни таъминлайди.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i/>
          <w:spacing w:val="-20"/>
        </w:rPr>
        <w:t>Учинчи бўғин</w:t>
      </w:r>
      <w:r>
        <w:rPr>
          <w:rFonts w:ascii="BalticaUzbek" w:hAnsi="BalticaUzbek"/>
          <w:spacing w:val="-20"/>
        </w:rPr>
        <w:t xml:space="preserve"> – давлатдаги ички каналлар товарнинг мамлакат чегарасидан олиб кирилгандан сўнг якуний истеъмолчиларга етказиб берилишини таъминлайди. Турли мамлакатларнинг ички каналлари бир-биридан кўп жищатлари билан фарқланади. Щар бир мамлакатга хизмат кўрсатувчи воситачилар тури ва сонида катта фарқлар мавжуд.</w:t>
      </w:r>
    </w:p>
    <w:p w:rsidR="00D92445" w:rsidRDefault="00D92445" w:rsidP="00D92445">
      <w:pPr>
        <w:pStyle w:val="header"/>
        <w:tabs>
          <w:tab w:val="clear" w:pos="4153"/>
          <w:tab w:val="clear" w:pos="8306"/>
        </w:tabs>
        <w:ind w:firstLine="567"/>
        <w:jc w:val="both"/>
        <w:rPr>
          <w:rFonts w:ascii="BalticaUzbek" w:hAnsi="BalticaUzbek"/>
          <w:i/>
          <w:spacing w:val="-20"/>
        </w:rPr>
      </w:pPr>
    </w:p>
    <w:p w:rsidR="00D92445" w:rsidRDefault="00D92445" w:rsidP="00D92445">
      <w:pPr>
        <w:pStyle w:val="header"/>
        <w:tabs>
          <w:tab w:val="clear" w:pos="4153"/>
          <w:tab w:val="clear" w:pos="8306"/>
        </w:tabs>
        <w:ind w:firstLine="567"/>
        <w:jc w:val="both"/>
        <w:rPr>
          <w:rFonts w:ascii="BalticaUzbek" w:hAnsi="BalticaUzbek"/>
          <w:i/>
          <w:spacing w:val="-20"/>
        </w:rPr>
      </w:pPr>
      <w:r>
        <w:rPr>
          <w:rFonts w:ascii="BalticaUzbek" w:hAnsi="BalticaUzbek"/>
          <w:i/>
          <w:spacing w:val="-20"/>
        </w:rPr>
        <w:t>Канал даражалари сони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Ички каналларни уларнинг даражаси бўйича тавсифлаш мумкин.</w:t>
      </w:r>
    </w:p>
    <w:p w:rsidR="00D92445" w:rsidRDefault="00D92445" w:rsidP="00D92445">
      <w:pPr>
        <w:pStyle w:val="header"/>
        <w:tabs>
          <w:tab w:val="clear" w:pos="4153"/>
          <w:tab w:val="clear" w:pos="8306"/>
        </w:tabs>
        <w:ind w:firstLine="567"/>
        <w:jc w:val="both"/>
        <w:rPr>
          <w:rFonts w:ascii="BalticaUzbek" w:hAnsi="BalticaUzbek"/>
        </w:rPr>
      </w:pPr>
    </w:p>
    <w:p w:rsidR="00D92445" w:rsidRDefault="00D92445" w:rsidP="00D92445">
      <w:pPr>
        <w:pStyle w:val="header"/>
        <w:tabs>
          <w:tab w:val="clear" w:pos="4153"/>
          <w:tab w:val="clear" w:pos="8306"/>
        </w:tabs>
        <w:ind w:firstLine="567"/>
        <w:jc w:val="both"/>
        <w:rPr>
          <w:rFonts w:ascii="BalticaUzbek" w:hAnsi="BalticaUzbek"/>
        </w:rPr>
      </w:pPr>
      <w:r>
        <w:rPr>
          <w:rFonts w:ascii="BalticaUzbek" w:hAnsi="BalticaUzbek"/>
          <w:noProof/>
          <w:sz w:val="20"/>
          <w:lang w:val="en-US" w:eastAsia="en-US"/>
        </w:rPr>
        <mc:AlternateContent>
          <mc:Choice Requires="wps">
            <w:drawing>
              <wp:anchor distT="0" distB="0" distL="114300" distR="114300" simplePos="0" relativeHeight="251661312" behindDoc="0" locked="0" layoutInCell="0" allowOverlap="1">
                <wp:simplePos x="0" y="0"/>
                <wp:positionH relativeFrom="column">
                  <wp:posOffset>3943985</wp:posOffset>
                </wp:positionH>
                <wp:positionV relativeFrom="paragraph">
                  <wp:posOffset>136525</wp:posOffset>
                </wp:positionV>
                <wp:extent cx="1485900" cy="571500"/>
                <wp:effectExtent l="5715" t="13335" r="13335" b="571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571500"/>
                        </a:xfrm>
                        <a:prstGeom prst="rect">
                          <a:avLst/>
                        </a:prstGeom>
                        <a:solidFill>
                          <a:srgbClr val="FFFFFF"/>
                        </a:solidFill>
                        <a:ln w="9525">
                          <a:solidFill>
                            <a:srgbClr val="000000"/>
                          </a:solidFill>
                          <a:miter lim="800000"/>
                          <a:headEnd/>
                          <a:tailEnd/>
                        </a:ln>
                      </wps:spPr>
                      <wps:txbx>
                        <w:txbxContent>
                          <w:p w:rsidR="00D92445" w:rsidRDefault="00D92445" w:rsidP="00D92445">
                            <w:pPr>
                              <w:pStyle w:val="Normal"/>
                              <w:rPr>
                                <w:rFonts w:ascii="BalticaUzbek" w:hAnsi="BalticaUzbek"/>
                                <w:sz w:val="28"/>
                              </w:rPr>
                            </w:pPr>
                            <w:r>
                              <w:rPr>
                                <w:rFonts w:ascii="BalticaUzbek" w:hAnsi="BalticaUzbek"/>
                                <w:sz w:val="28"/>
                              </w:rPr>
                              <w:t>Давлатлараро каналлар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6" style="position:absolute;left:0;text-align:left;margin-left:310.55pt;margin-top:10.75pt;width:117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" o:allowincell="f">
                <v:textbox>
                  <w:txbxContent>
                    <w:p w:rsidR="00D92445" w:rsidRDefault="00D92445" w:rsidP="00D92445">
                      <w:pPr>
                        <w:pStyle w:val="Normal"/>
                        <w:rPr>
                          <w:rFonts w:ascii="BalticaUzbek" w:hAnsi="BalticaUzbek"/>
                          <w:sz w:val="28"/>
                        </w:rPr>
                      </w:pPr>
                      <w:r>
                        <w:rPr>
                          <w:rFonts w:ascii="BalticaUzbek" w:hAnsi="BalticaUzbek"/>
                          <w:sz w:val="28"/>
                        </w:rPr>
                        <w:t>Давлатлараро каналлар</w:t>
                      </w:r>
                    </w:p>
                  </w:txbxContent>
                </v:textbox>
              </v:rect>
            </w:pict>
          </mc:Fallback>
        </mc:AlternateContent>
      </w:r>
      <w:r>
        <w:rPr>
          <w:rFonts w:ascii="BalticaUzbek" w:hAnsi="BalticaUzbek"/>
          <w:noProof/>
          <w:sz w:val="20"/>
          <w:lang w:val="en-US" w:eastAsia="en-US"/>
        </w:rPr>
        <mc:AlternateContent>
          <mc:Choice Requires="wps">
            <w:drawing>
              <wp:anchor distT="0" distB="0" distL="114300" distR="114300" simplePos="0" relativeHeight="251660288" behindDoc="0" locked="0" layoutInCell="0" allowOverlap="1">
                <wp:simplePos x="0" y="0"/>
                <wp:positionH relativeFrom="column">
                  <wp:posOffset>1611630</wp:posOffset>
                </wp:positionH>
                <wp:positionV relativeFrom="paragraph">
                  <wp:posOffset>136525</wp:posOffset>
                </wp:positionV>
                <wp:extent cx="1817370" cy="914400"/>
                <wp:effectExtent l="6985" t="13335" r="13970" b="571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7370" cy="914400"/>
                        </a:xfrm>
                        <a:prstGeom prst="rect">
                          <a:avLst/>
                        </a:prstGeom>
                        <a:solidFill>
                          <a:srgbClr val="FFFFFF"/>
                        </a:solidFill>
                        <a:ln w="9525">
                          <a:solidFill>
                            <a:srgbClr val="000000"/>
                          </a:solidFill>
                          <a:miter lim="800000"/>
                          <a:headEnd/>
                          <a:tailEnd/>
                        </a:ln>
                      </wps:spPr>
                      <wps:txbx>
                        <w:txbxContent>
                          <w:p w:rsidR="00D92445" w:rsidRDefault="00D92445" w:rsidP="00D92445">
                            <w:pPr>
                              <w:pStyle w:val="Normal"/>
                              <w:rPr>
                                <w:rFonts w:ascii="BalticaUzbek" w:hAnsi="BalticaUzbek"/>
                                <w:sz w:val="28"/>
                              </w:rPr>
                            </w:pPr>
                            <w:r>
                              <w:rPr>
                                <w:rFonts w:ascii="BalticaUzbek" w:hAnsi="BalticaUzbek"/>
                                <w:sz w:val="28"/>
                              </w:rPr>
                              <w:t>Сотувчи штаб-квартирасида хал=аро маркетинг хизмати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7" style="position:absolute;left:0;text-align:left;margin-left:126.9pt;margin-top:10.75pt;width:143.1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" o:allowincell="f">
                <v:textbox>
                  <w:txbxContent>
                    <w:p w:rsidR="00D92445" w:rsidRDefault="00D92445" w:rsidP="00D92445">
                      <w:pPr>
                        <w:pStyle w:val="Normal"/>
                        <w:rPr>
                          <w:rFonts w:ascii="BalticaUzbek" w:hAnsi="BalticaUzbek"/>
                          <w:sz w:val="28"/>
                        </w:rPr>
                      </w:pPr>
                      <w:r>
                        <w:rPr>
                          <w:rFonts w:ascii="BalticaUzbek" w:hAnsi="BalticaUzbek"/>
                          <w:sz w:val="28"/>
                        </w:rPr>
                        <w:t>Сотувчи штаб-квартирасида хал=аро маркетинг хизмати</w:t>
                      </w:r>
                    </w:p>
                  </w:txbxContent>
                </v:textbox>
              </v:rect>
            </w:pict>
          </mc:Fallback>
        </mc:AlternateContent>
      </w:r>
      <w:r>
        <w:rPr>
          <w:rFonts w:ascii="BalticaUzbek" w:hAnsi="BalticaUzbek"/>
          <w:noProof/>
          <w:sz w:val="20"/>
          <w:lang w:val="en-US" w:eastAsia="en-US"/>
        </w:rPr>
        <mc:AlternateContent>
          <mc:Choice Requires="wps">
            <w:drawing>
              <wp:anchor distT="0" distB="0" distL="114300" distR="114300" simplePos="0" relativeHeight="251659264" behindDoc="0" locked="0" layoutInCell="0" allowOverlap="1">
                <wp:simplePos x="0" y="0"/>
                <wp:positionH relativeFrom="column">
                  <wp:posOffset>114300</wp:posOffset>
                </wp:positionH>
                <wp:positionV relativeFrom="paragraph">
                  <wp:posOffset>136525</wp:posOffset>
                </wp:positionV>
                <wp:extent cx="1028700" cy="342900"/>
                <wp:effectExtent l="5080" t="13335" r="13970" b="5715"/>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42900"/>
                        </a:xfrm>
                        <a:prstGeom prst="rect">
                          <a:avLst/>
                        </a:prstGeom>
                        <a:solidFill>
                          <a:srgbClr val="FFFFFF"/>
                        </a:solidFill>
                        <a:ln w="9525">
                          <a:solidFill>
                            <a:srgbClr val="000000"/>
                          </a:solidFill>
                          <a:miter lim="800000"/>
                          <a:headEnd/>
                          <a:tailEnd/>
                        </a:ln>
                      </wps:spPr>
                      <wps:txbx>
                        <w:txbxContent>
                          <w:p w:rsidR="00D92445" w:rsidRDefault="00D92445" w:rsidP="00D92445">
                            <w:pPr>
                              <w:pStyle w:val="Normal"/>
                              <w:rPr>
                                <w:rFonts w:ascii="BalticaUzbek" w:hAnsi="BalticaUzbek"/>
                                <w:sz w:val="28"/>
                              </w:rPr>
                            </w:pPr>
                            <w:r>
                              <w:rPr>
                                <w:rFonts w:ascii="BalticaUzbek" w:hAnsi="BalticaUzbek"/>
                                <w:sz w:val="28"/>
                                <w:lang w:val="en-US"/>
                              </w:rPr>
                              <w:t>Сотувчи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8" style="position:absolute;left:0;text-align:left;margin-left:9pt;margin-top:10.75pt;width:8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" o:allowincell="f">
                <v:textbox>
                  <w:txbxContent>
                    <w:p w:rsidR="00D92445" w:rsidRDefault="00D92445" w:rsidP="00D92445">
                      <w:pPr>
                        <w:pStyle w:val="Normal"/>
                        <w:rPr>
                          <w:rFonts w:ascii="BalticaUzbek" w:hAnsi="BalticaUzbek"/>
                          <w:sz w:val="28"/>
                        </w:rPr>
                      </w:pPr>
                      <w:r>
                        <w:rPr>
                          <w:rFonts w:ascii="BalticaUzbek" w:hAnsi="BalticaUzbek"/>
                          <w:sz w:val="28"/>
                          <w:lang w:val="en-US"/>
                        </w:rPr>
                        <w:t>Сотувчи</w:t>
                      </w:r>
                    </w:p>
                  </w:txbxContent>
                </v:textbox>
              </v:rect>
            </w:pict>
          </mc:Fallback>
        </mc:AlternateContent>
      </w:r>
    </w:p>
    <w:p w:rsidR="00D92445" w:rsidRDefault="00D92445" w:rsidP="00D92445">
      <w:pPr>
        <w:pStyle w:val="header"/>
        <w:tabs>
          <w:tab w:val="clear" w:pos="4153"/>
          <w:tab w:val="clear" w:pos="8306"/>
        </w:tabs>
        <w:ind w:firstLine="567"/>
        <w:jc w:val="both"/>
        <w:rPr>
          <w:rFonts w:ascii="BalticaUzbek" w:hAnsi="BalticaUzbek"/>
        </w:rPr>
      </w:pPr>
      <w:r>
        <w:rPr>
          <w:rFonts w:ascii="BalticaUzbek" w:hAnsi="BalticaUzbek"/>
          <w:noProof/>
          <w:sz w:val="20"/>
          <w:lang w:val="en-US" w:eastAsia="en-US"/>
        </w:rPr>
        <mc:AlternateContent>
          <mc:Choice Requires="wps">
            <w:drawing>
              <wp:anchor distT="0" distB="0" distL="114300" distR="114300" simplePos="0" relativeHeight="251668480" behindDoc="0" locked="0" layoutInCell="0" allowOverlap="1">
                <wp:simplePos x="0" y="0"/>
                <wp:positionH relativeFrom="column">
                  <wp:posOffset>5600700</wp:posOffset>
                </wp:positionH>
                <wp:positionV relativeFrom="paragraph">
                  <wp:posOffset>163195</wp:posOffset>
                </wp:positionV>
                <wp:extent cx="0" cy="914400"/>
                <wp:effectExtent l="52705" t="6350" r="61595" b="2222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12.85pt" to="441pt,8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" o:allowincell="f">
                <v:stroke endarrow="block"/>
              </v:line>
            </w:pict>
          </mc:Fallback>
        </mc:AlternateContent>
      </w:r>
      <w:r>
        <w:rPr>
          <w:rFonts w:ascii="BalticaUzbek" w:hAnsi="BalticaUzbek"/>
          <w:noProof/>
          <w:sz w:val="20"/>
          <w:lang w:val="en-US" w:eastAsia="en-US"/>
        </w:rPr>
        <mc:AlternateContent>
          <mc:Choice Requires="wps">
            <w:drawing>
              <wp:anchor distT="0" distB="0" distL="114300" distR="114300" simplePos="0" relativeHeight="251664384" behindDoc="0" locked="0" layoutInCell="0" allowOverlap="1">
                <wp:simplePos x="0" y="0"/>
                <wp:positionH relativeFrom="column">
                  <wp:posOffset>5440680</wp:posOffset>
                </wp:positionH>
                <wp:positionV relativeFrom="paragraph">
                  <wp:posOffset>161290</wp:posOffset>
                </wp:positionV>
                <wp:extent cx="160020" cy="1905"/>
                <wp:effectExtent l="6985" t="13970" r="13970" b="1270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8.4pt,12.7pt" to="441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" o:allowincell="f"/>
            </w:pict>
          </mc:Fallback>
        </mc:AlternateContent>
      </w:r>
      <w:r>
        <w:rPr>
          <w:rFonts w:ascii="BalticaUzbek" w:hAnsi="BalticaUzbek"/>
          <w:noProof/>
          <w:sz w:val="20"/>
          <w:lang w:val="en-US" w:eastAsia="en-US"/>
        </w:rPr>
        <mc:AlternateContent>
          <mc:Choice Requires="wps">
            <w:drawing>
              <wp:anchor distT="0" distB="0" distL="114300" distR="114300" simplePos="0" relativeHeight="251666432" behindDoc="0" locked="0" layoutInCell="0" allowOverlap="1">
                <wp:simplePos x="0" y="0"/>
                <wp:positionH relativeFrom="column">
                  <wp:posOffset>1143000</wp:posOffset>
                </wp:positionH>
                <wp:positionV relativeFrom="paragraph">
                  <wp:posOffset>165735</wp:posOffset>
                </wp:positionV>
                <wp:extent cx="495300" cy="635"/>
                <wp:effectExtent l="5080" t="56515" r="23495" b="571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3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13.05pt" to="129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" o:allowincell="f">
                <v:stroke endarrow="block"/>
              </v:line>
            </w:pict>
          </mc:Fallback>
        </mc:AlternateContent>
      </w:r>
      <w:r>
        <w:rPr>
          <w:rFonts w:ascii="BalticaUzbek" w:hAnsi="BalticaUzbek"/>
          <w:noProof/>
          <w:sz w:val="20"/>
          <w:lang w:val="en-US" w:eastAsia="en-US"/>
        </w:rPr>
        <mc:AlternateContent>
          <mc:Choice Requires="wps">
            <w:drawing>
              <wp:anchor distT="0" distB="0" distL="114300" distR="114300" simplePos="0" relativeHeight="251665408" behindDoc="0" locked="0" layoutInCell="0" allowOverlap="1">
                <wp:simplePos x="0" y="0"/>
                <wp:positionH relativeFrom="column">
                  <wp:posOffset>3429000</wp:posOffset>
                </wp:positionH>
                <wp:positionV relativeFrom="paragraph">
                  <wp:posOffset>161290</wp:posOffset>
                </wp:positionV>
                <wp:extent cx="495300" cy="635"/>
                <wp:effectExtent l="5080" t="52070" r="23495" b="6159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3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12.7pt" to="309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" o:allowincell="f">
                <v:stroke endarrow="block"/>
              </v:line>
            </w:pict>
          </mc:Fallback>
        </mc:AlternateContent>
      </w:r>
    </w:p>
    <w:p w:rsidR="00D92445" w:rsidRDefault="00D92445" w:rsidP="00D92445">
      <w:pPr>
        <w:pStyle w:val="header"/>
        <w:tabs>
          <w:tab w:val="clear" w:pos="4153"/>
          <w:tab w:val="clear" w:pos="8306"/>
        </w:tabs>
        <w:ind w:firstLine="567"/>
        <w:jc w:val="both"/>
        <w:rPr>
          <w:rFonts w:ascii="BalticaUzbek" w:hAnsi="BalticaUzbek"/>
        </w:rPr>
      </w:pPr>
    </w:p>
    <w:p w:rsidR="00D92445" w:rsidRDefault="00D92445" w:rsidP="00D92445">
      <w:pPr>
        <w:pStyle w:val="header"/>
        <w:tabs>
          <w:tab w:val="clear" w:pos="4153"/>
          <w:tab w:val="clear" w:pos="8306"/>
        </w:tabs>
        <w:ind w:firstLine="567"/>
        <w:jc w:val="both"/>
        <w:rPr>
          <w:rFonts w:ascii="BalticaUzbek" w:hAnsi="BalticaUzbek"/>
        </w:rPr>
      </w:pPr>
    </w:p>
    <w:p w:rsidR="00D92445" w:rsidRDefault="00D92445" w:rsidP="00D92445">
      <w:pPr>
        <w:pStyle w:val="header"/>
        <w:tabs>
          <w:tab w:val="clear" w:pos="4153"/>
          <w:tab w:val="clear" w:pos="8306"/>
        </w:tabs>
        <w:ind w:firstLine="567"/>
        <w:jc w:val="both"/>
        <w:rPr>
          <w:rFonts w:ascii="BalticaUzbek" w:hAnsi="BalticaUzbek"/>
        </w:rPr>
      </w:pPr>
    </w:p>
    <w:p w:rsidR="00D92445" w:rsidRDefault="00D92445" w:rsidP="00D92445">
      <w:pPr>
        <w:pStyle w:val="header"/>
        <w:tabs>
          <w:tab w:val="clear" w:pos="4153"/>
          <w:tab w:val="clear" w:pos="8306"/>
        </w:tabs>
        <w:ind w:firstLine="567"/>
        <w:jc w:val="both"/>
        <w:rPr>
          <w:rFonts w:ascii="BalticaUzbek" w:hAnsi="BalticaUzbek"/>
        </w:rPr>
      </w:pPr>
    </w:p>
    <w:p w:rsidR="00D92445" w:rsidRDefault="00D92445" w:rsidP="00D92445">
      <w:pPr>
        <w:pStyle w:val="header"/>
        <w:tabs>
          <w:tab w:val="clear" w:pos="4153"/>
          <w:tab w:val="clear" w:pos="8306"/>
        </w:tabs>
        <w:ind w:firstLine="567"/>
        <w:jc w:val="both"/>
        <w:rPr>
          <w:rFonts w:ascii="BalticaUzbek" w:hAnsi="BalticaUzbek"/>
        </w:rPr>
      </w:pPr>
      <w:r>
        <w:rPr>
          <w:rFonts w:ascii="BalticaUzbek" w:hAnsi="BalticaUzbek"/>
          <w:noProof/>
          <w:sz w:val="20"/>
          <w:lang w:val="en-US" w:eastAsia="en-US"/>
        </w:rPr>
        <mc:AlternateContent>
          <mc:Choice Requires="wps">
            <w:drawing>
              <wp:anchor distT="0" distB="0" distL="114300" distR="114300" simplePos="0" relativeHeight="251670528" behindDoc="0" locked="0" layoutInCell="0" allowOverlap="1">
                <wp:simplePos x="0" y="0"/>
                <wp:positionH relativeFrom="column">
                  <wp:posOffset>1028700</wp:posOffset>
                </wp:positionH>
                <wp:positionV relativeFrom="paragraph">
                  <wp:posOffset>76835</wp:posOffset>
                </wp:positionV>
                <wp:extent cx="0" cy="571500"/>
                <wp:effectExtent l="5080" t="8890" r="13970" b="1016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6.05pt" to="81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" o:allowincell="f"/>
            </w:pict>
          </mc:Fallback>
        </mc:AlternateContent>
      </w:r>
      <w:r>
        <w:rPr>
          <w:rFonts w:ascii="BalticaUzbek" w:hAnsi="BalticaUzbek"/>
          <w:noProof/>
          <w:sz w:val="20"/>
          <w:lang w:val="en-US" w:eastAsia="en-US"/>
        </w:rPr>
        <mc:AlternateContent>
          <mc:Choice Requires="wps">
            <w:drawing>
              <wp:anchor distT="0" distB="0" distL="114300" distR="114300" simplePos="0" relativeHeight="251669504" behindDoc="0" locked="0" layoutInCell="0" allowOverlap="1">
                <wp:simplePos x="0" y="0"/>
                <wp:positionH relativeFrom="column">
                  <wp:posOffset>1028700</wp:posOffset>
                </wp:positionH>
                <wp:positionV relativeFrom="paragraph">
                  <wp:posOffset>76835</wp:posOffset>
                </wp:positionV>
                <wp:extent cx="4572000" cy="0"/>
                <wp:effectExtent l="5080" t="8890" r="13970" b="1016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6.05pt" to="441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" o:allowincell="f"/>
            </w:pict>
          </mc:Fallback>
        </mc:AlternateContent>
      </w:r>
      <w:r>
        <w:rPr>
          <w:rFonts w:ascii="BalticaUzbek" w:hAnsi="BalticaUzbek"/>
          <w:noProof/>
          <w:sz w:val="20"/>
          <w:lang w:val="en-US" w:eastAsia="en-US"/>
        </w:rPr>
        <mc:AlternateContent>
          <mc:Choice Requires="wps">
            <w:drawing>
              <wp:anchor distT="0" distB="0" distL="114300" distR="114300" simplePos="0" relativeHeight="251663360" behindDoc="0" locked="0" layoutInCell="0" allowOverlap="1">
                <wp:simplePos x="0" y="0"/>
                <wp:positionH relativeFrom="column">
                  <wp:posOffset>3566160</wp:posOffset>
                </wp:positionH>
                <wp:positionV relativeFrom="paragraph">
                  <wp:posOffset>163195</wp:posOffset>
                </wp:positionV>
                <wp:extent cx="1325880" cy="914400"/>
                <wp:effectExtent l="8890" t="9525" r="8255" b="952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5880" cy="914400"/>
                        </a:xfrm>
                        <a:prstGeom prst="rect">
                          <a:avLst/>
                        </a:prstGeom>
                        <a:solidFill>
                          <a:srgbClr val="FFFFFF"/>
                        </a:solidFill>
                        <a:ln w="9525">
                          <a:solidFill>
                            <a:srgbClr val="000000"/>
                          </a:solidFill>
                          <a:miter lim="800000"/>
                          <a:headEnd/>
                          <a:tailEnd/>
                        </a:ln>
                      </wps:spPr>
                      <wps:txbx>
                        <w:txbxContent>
                          <w:p w:rsidR="00D92445" w:rsidRDefault="00D92445" w:rsidP="00D92445">
                            <w:pPr>
                              <w:pStyle w:val="Normal"/>
                              <w:rPr>
                                <w:rFonts w:ascii="BalticaUzbek" w:hAnsi="BalticaUzbek"/>
                                <w:sz w:val="28"/>
                              </w:rPr>
                            </w:pPr>
                            <w:r>
                              <w:rPr>
                                <w:rFonts w:ascii="BalticaUzbek" w:hAnsi="BalticaUzbek"/>
                                <w:sz w:val="28"/>
                              </w:rPr>
                              <w:t>Якуний истеъмолчи ёки харидорлар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9" style="position:absolute;left:0;text-align:left;margin-left:280.8pt;margin-top:12.85pt;width:104.4pt;height:1in;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" o:allowincell="f">
                <v:textbox>
                  <w:txbxContent>
                    <w:p w:rsidR="00D92445" w:rsidRDefault="00D92445" w:rsidP="00D92445">
                      <w:pPr>
                        <w:pStyle w:val="Normal"/>
                        <w:rPr>
                          <w:rFonts w:ascii="BalticaUzbek" w:hAnsi="BalticaUzbek"/>
                          <w:sz w:val="28"/>
                        </w:rPr>
                      </w:pPr>
                      <w:r>
                        <w:rPr>
                          <w:rFonts w:ascii="BalticaUzbek" w:hAnsi="BalticaUzbek"/>
                          <w:sz w:val="28"/>
                        </w:rPr>
                        <w:t>Якуний истеъмолчи ёки харидорлар</w:t>
                      </w:r>
                    </w:p>
                  </w:txbxContent>
                </v:textbox>
              </v:rect>
            </w:pict>
          </mc:Fallback>
        </mc:AlternateContent>
      </w:r>
    </w:p>
    <w:p w:rsidR="00D92445" w:rsidRDefault="00D92445" w:rsidP="00D92445">
      <w:pPr>
        <w:pStyle w:val="header"/>
        <w:tabs>
          <w:tab w:val="clear" w:pos="4153"/>
          <w:tab w:val="clear" w:pos="8306"/>
        </w:tabs>
        <w:ind w:firstLine="567"/>
        <w:jc w:val="both"/>
        <w:rPr>
          <w:rFonts w:ascii="BalticaUzbek" w:hAnsi="BalticaUzbek"/>
        </w:rPr>
      </w:pPr>
      <w:r>
        <w:rPr>
          <w:rFonts w:ascii="BalticaUzbek" w:hAnsi="BalticaUzbek"/>
          <w:noProof/>
          <w:sz w:val="20"/>
          <w:lang w:val="en-US" w:eastAsia="en-US"/>
        </w:rPr>
        <mc:AlternateContent>
          <mc:Choice Requires="wps">
            <w:drawing>
              <wp:anchor distT="0" distB="0" distL="114300" distR="114300" simplePos="0" relativeHeight="251662336" behindDoc="0" locked="0" layoutInCell="0" allowOverlap="1">
                <wp:simplePos x="0" y="0"/>
                <wp:positionH relativeFrom="column">
                  <wp:posOffset>1325880</wp:posOffset>
                </wp:positionH>
                <wp:positionV relativeFrom="paragraph">
                  <wp:posOffset>78740</wp:posOffset>
                </wp:positionV>
                <wp:extent cx="1737360" cy="457200"/>
                <wp:effectExtent l="6985" t="5715" r="8255" b="1333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360" cy="457200"/>
                        </a:xfrm>
                        <a:prstGeom prst="rect">
                          <a:avLst/>
                        </a:prstGeom>
                        <a:solidFill>
                          <a:srgbClr val="FFFFFF"/>
                        </a:solidFill>
                        <a:ln w="9525">
                          <a:solidFill>
                            <a:srgbClr val="000000"/>
                          </a:solidFill>
                          <a:miter lim="800000"/>
                          <a:headEnd/>
                          <a:tailEnd/>
                        </a:ln>
                      </wps:spPr>
                      <wps:txbx>
                        <w:txbxContent>
                          <w:p w:rsidR="00D92445" w:rsidRDefault="00D92445" w:rsidP="00D92445">
                            <w:pPr>
                              <w:pStyle w:val="Normal"/>
                              <w:rPr>
                                <w:rFonts w:ascii="BalticaUzbek" w:hAnsi="BalticaUzbek"/>
                                <w:sz w:val="28"/>
                              </w:rPr>
                            </w:pPr>
                            <w:r>
                              <w:rPr>
                                <w:rFonts w:ascii="BalticaUzbek" w:hAnsi="BalticaUzbek"/>
                                <w:sz w:val="28"/>
                              </w:rPr>
                              <w:t>Давлатдаги ички каналлар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0" style="position:absolute;left:0;text-align:left;margin-left:104.4pt;margin-top:6.2pt;width:136.8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" o:allowincell="f">
                <v:textbox>
                  <w:txbxContent>
                    <w:p w:rsidR="00D92445" w:rsidRDefault="00D92445" w:rsidP="00D92445">
                      <w:pPr>
                        <w:pStyle w:val="Normal"/>
                        <w:rPr>
                          <w:rFonts w:ascii="BalticaUzbek" w:hAnsi="BalticaUzbek"/>
                          <w:sz w:val="28"/>
                        </w:rPr>
                      </w:pPr>
                      <w:r>
                        <w:rPr>
                          <w:rFonts w:ascii="BalticaUzbek" w:hAnsi="BalticaUzbek"/>
                          <w:sz w:val="28"/>
                        </w:rPr>
                        <w:t>Давлатдаги ички каналлар</w:t>
                      </w:r>
                    </w:p>
                  </w:txbxContent>
                </v:textbox>
              </v:rect>
            </w:pict>
          </mc:Fallback>
        </mc:AlternateContent>
      </w:r>
    </w:p>
    <w:p w:rsidR="00D92445" w:rsidRDefault="00D92445" w:rsidP="00D92445">
      <w:pPr>
        <w:pStyle w:val="header"/>
        <w:tabs>
          <w:tab w:val="clear" w:pos="4153"/>
          <w:tab w:val="clear" w:pos="8306"/>
        </w:tabs>
        <w:ind w:firstLine="567"/>
        <w:jc w:val="both"/>
        <w:rPr>
          <w:rFonts w:ascii="BalticaUzbek" w:hAnsi="BalticaUzbek"/>
        </w:rPr>
      </w:pPr>
      <w:r>
        <w:rPr>
          <w:rFonts w:ascii="BalticaUzbek" w:hAnsi="BalticaUzbek"/>
          <w:noProof/>
          <w:sz w:val="20"/>
          <w:lang w:val="en-US" w:eastAsia="en-US"/>
        </w:rPr>
        <mc:AlternateContent>
          <mc:Choice Requires="wps">
            <w:drawing>
              <wp:anchor distT="0" distB="0" distL="114300" distR="114300" simplePos="0" relativeHeight="251667456" behindDoc="0" locked="0" layoutInCell="0" allowOverlap="1">
                <wp:simplePos x="0" y="0"/>
                <wp:positionH relativeFrom="column">
                  <wp:posOffset>3063240</wp:posOffset>
                </wp:positionH>
                <wp:positionV relativeFrom="paragraph">
                  <wp:posOffset>135890</wp:posOffset>
                </wp:positionV>
                <wp:extent cx="495300" cy="635"/>
                <wp:effectExtent l="10795" t="57785" r="17780" b="5588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3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2pt,10.7pt" to="280.2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" o:allowincell="f">
                <v:stroke endarrow="block"/>
              </v:line>
            </w:pict>
          </mc:Fallback>
        </mc:AlternateContent>
      </w:r>
    </w:p>
    <w:p w:rsidR="00D92445" w:rsidRDefault="00D92445" w:rsidP="00D92445">
      <w:pPr>
        <w:pStyle w:val="header"/>
        <w:tabs>
          <w:tab w:val="clear" w:pos="4153"/>
          <w:tab w:val="clear" w:pos="8306"/>
        </w:tabs>
        <w:ind w:firstLine="567"/>
        <w:jc w:val="both"/>
        <w:rPr>
          <w:rFonts w:ascii="BalticaUzbek" w:hAnsi="BalticaUzbek"/>
        </w:rPr>
      </w:pPr>
      <w:r>
        <w:rPr>
          <w:rFonts w:ascii="BalticaUzbek" w:hAnsi="BalticaUzbek"/>
          <w:noProof/>
          <w:sz w:val="20"/>
          <w:lang w:val="en-US" w:eastAsia="en-US"/>
        </w:rPr>
        <w:lastRenderedPageBreak/>
        <mc:AlternateContent>
          <mc:Choice Requires="wps">
            <w:drawing>
              <wp:anchor distT="0" distB="0" distL="114300" distR="114300" simplePos="0" relativeHeight="251671552" behindDoc="0" locked="0" layoutInCell="0" allowOverlap="1">
                <wp:simplePos x="0" y="0"/>
                <wp:positionH relativeFrom="column">
                  <wp:posOffset>1028700</wp:posOffset>
                </wp:positionH>
                <wp:positionV relativeFrom="paragraph">
                  <wp:posOffset>47625</wp:posOffset>
                </wp:positionV>
                <wp:extent cx="228600" cy="0"/>
                <wp:effectExtent l="5080" t="59690" r="23495" b="5461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3.75pt" to="99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" o:allowincell="f">
                <v:stroke endarrow="block"/>
              </v:line>
            </w:pict>
          </mc:Fallback>
        </mc:AlternateContent>
      </w:r>
    </w:p>
    <w:p w:rsidR="00D92445" w:rsidRDefault="00D92445" w:rsidP="00D92445">
      <w:pPr>
        <w:pStyle w:val="header"/>
        <w:tabs>
          <w:tab w:val="clear" w:pos="4153"/>
          <w:tab w:val="clear" w:pos="8306"/>
        </w:tabs>
        <w:ind w:firstLine="567"/>
        <w:jc w:val="both"/>
        <w:rPr>
          <w:rFonts w:ascii="BalticaUzbek" w:hAnsi="BalticaUzbek"/>
        </w:rPr>
      </w:pPr>
    </w:p>
    <w:p w:rsidR="00D92445" w:rsidRDefault="00D92445" w:rsidP="00D92445">
      <w:pPr>
        <w:pStyle w:val="header"/>
        <w:tabs>
          <w:tab w:val="clear" w:pos="4153"/>
          <w:tab w:val="clear" w:pos="8306"/>
        </w:tabs>
        <w:ind w:firstLine="567"/>
        <w:jc w:val="both"/>
        <w:rPr>
          <w:rFonts w:ascii="BalticaUzbek" w:hAnsi="BalticaUzbek"/>
        </w:rPr>
      </w:pP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1-расм. Тақсимлаш канални структураси.</w:t>
      </w:r>
    </w:p>
    <w:p w:rsidR="00D92445" w:rsidRDefault="00D92445" w:rsidP="00D92445">
      <w:pPr>
        <w:pStyle w:val="header"/>
        <w:tabs>
          <w:tab w:val="clear" w:pos="4153"/>
          <w:tab w:val="clear" w:pos="8306"/>
        </w:tabs>
        <w:ind w:firstLine="567"/>
        <w:jc w:val="both"/>
        <w:rPr>
          <w:rFonts w:ascii="BalticaUzbek" w:hAnsi="BalticaUzbek"/>
          <w:spacing w:val="-20"/>
        </w:rPr>
      </w:pP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i/>
          <w:spacing w:val="-20"/>
        </w:rPr>
        <w:t>Тақсимлаш канали даражаси</w:t>
      </w:r>
      <w:r>
        <w:rPr>
          <w:rFonts w:ascii="BalticaUzbek" w:hAnsi="BalticaUzbek"/>
          <w:spacing w:val="-20"/>
        </w:rPr>
        <w:t xml:space="preserve"> бу товар ва унга эгалик щуқуқини якуний харидорга етказиш билан шуғулланишда у ёки бу ишни бажарувчи исталган воситачидир. Ишлаб чиқарувчининг ўзи щам малум бир ишларни бажариши туфайли у хам, якуний истеъмолчи щам тақсимлаш каналига киритилади. Каналнинг узунлиги ундаги оралиқ даражалар сони билан белгиланади.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i/>
          <w:spacing w:val="-20"/>
        </w:rPr>
        <w:t>Нолинчи даражали</w:t>
      </w:r>
      <w:r>
        <w:rPr>
          <w:rFonts w:ascii="BalticaUzbek" w:hAnsi="BalticaUzbek"/>
          <w:spacing w:val="-20"/>
        </w:rPr>
        <w:t xml:space="preserve"> </w:t>
      </w:r>
      <w:r>
        <w:rPr>
          <w:rFonts w:ascii="BalticaUzbek" w:hAnsi="BalticaUzbek"/>
          <w:i/>
          <w:spacing w:val="-20"/>
        </w:rPr>
        <w:t>канал</w:t>
      </w:r>
      <w:r>
        <w:rPr>
          <w:rFonts w:ascii="BalticaUzbek" w:hAnsi="BalticaUzbek"/>
          <w:spacing w:val="-20"/>
        </w:rPr>
        <w:t xml:space="preserve"> (бевосита маркетинг канали) товарни бевосита истеъмолчиларга сотувчи ишлаб чиқарувчидан иборат. </w:t>
      </w:r>
      <w:r>
        <w:rPr>
          <w:rFonts w:ascii="BalticaUzbek" w:hAnsi="BalticaUzbek"/>
          <w:i/>
          <w:spacing w:val="-20"/>
        </w:rPr>
        <w:t>Товарларни ишлаб чиқарувчи тегишли</w:t>
      </w:r>
      <w:r>
        <w:rPr>
          <w:rFonts w:ascii="BalticaUzbek" w:hAnsi="BalticaUzbek"/>
          <w:spacing w:val="-20"/>
        </w:rPr>
        <w:t xml:space="preserve"> </w:t>
      </w:r>
      <w:r>
        <w:rPr>
          <w:rFonts w:ascii="BalticaUzbek" w:hAnsi="BalticaUzbek"/>
          <w:i/>
          <w:spacing w:val="-20"/>
        </w:rPr>
        <w:t>магазин орқали</w:t>
      </w:r>
      <w:r>
        <w:rPr>
          <w:rFonts w:ascii="BalticaUzbek" w:hAnsi="BalticaUzbek"/>
          <w:spacing w:val="-20"/>
        </w:rPr>
        <w:t xml:space="preserve"> </w:t>
      </w:r>
      <w:r>
        <w:rPr>
          <w:rFonts w:ascii="BalticaUzbek" w:hAnsi="BalticaUzbek"/>
          <w:i/>
          <w:spacing w:val="-20"/>
        </w:rPr>
        <w:t>сотиш,</w:t>
      </w:r>
      <w:r>
        <w:rPr>
          <w:rFonts w:ascii="BalticaUzbek" w:hAnsi="BalticaUzbek"/>
          <w:spacing w:val="-20"/>
        </w:rPr>
        <w:t xml:space="preserve"> </w:t>
      </w:r>
      <w:r>
        <w:rPr>
          <w:rFonts w:ascii="BalticaUzbek" w:hAnsi="BalticaUzbek"/>
          <w:i/>
          <w:spacing w:val="-20"/>
        </w:rPr>
        <w:t>посилка қилиш йўли билан сотиш товарни олиб юриб сотиш бевосита сотувнинг уч асосий тури щисобланади.</w:t>
      </w:r>
      <w:r>
        <w:rPr>
          <w:rFonts w:ascii="BalticaUzbek" w:hAnsi="BalticaUzbek"/>
          <w:spacing w:val="-20"/>
        </w:rPr>
        <w:t xml:space="preserve"> «Эйвон» фирмаси коммивояжерлари уй бекаларига пардоз буюмларини ўзлари билан олиб юриб сотадилар. «Франклин минт» фирмаси коллекция предметларини посилка юбориш усули билан сотади, «Зингер» фирмаси эса тикув машиналарини ўзига қарашли бўлган магазинлар орқали сотади.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i/>
          <w:spacing w:val="-20"/>
        </w:rPr>
        <w:t>Битта даражали канал</w:t>
      </w:r>
      <w:r>
        <w:rPr>
          <w:rFonts w:ascii="BalticaUzbek" w:hAnsi="BalticaUzbek"/>
          <w:spacing w:val="-20"/>
        </w:rPr>
        <w:t xml:space="preserve"> ўз ичига битта воситачини киритади. Истеъмол бозорларида одатда бундай воситачи вазифасини чакана савдогар бажарса, саноат йўналишидаги товарлар бозорида бу вазифани сотув бўйича агентлар ёки брокерлар бажаради.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i/>
          <w:spacing w:val="-20"/>
        </w:rPr>
        <w:t>Икки даражали канал</w:t>
      </w:r>
      <w:r>
        <w:rPr>
          <w:rFonts w:ascii="BalticaUzbek" w:hAnsi="BalticaUzbek"/>
          <w:spacing w:val="-20"/>
        </w:rPr>
        <w:t xml:space="preserve"> иккита воситачидан иборат бўлади. Истеъмол бозорларида одатда бундай воситачи вазифасини улгуржи ва чакана савдогарлар бажарса, саноат йўналишидаги товарлар бозорида бу вазифани саноат дистрибьютери ва дилерлар бажаради.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i/>
          <w:spacing w:val="-20"/>
        </w:rPr>
        <w:t>Уч даражали</w:t>
      </w:r>
      <w:r>
        <w:rPr>
          <w:rFonts w:ascii="BalticaUzbek" w:hAnsi="BalticaUzbek"/>
          <w:spacing w:val="-20"/>
        </w:rPr>
        <w:t xml:space="preserve"> канал учта воситачидан иборат бўлади. Масалан, гўштни қайта ишлаш саноатида улгуржи ва чакана савдогар ўртасида одатда майда улгуржи савдогарлар фаолият кўрсатади. Майда улгуржи савдогарлар йирик улгуржи савдогарлардан товарни сотиб оладилар ва одатда йирик улгуржи савдогарлар хизмат кўрсатмайдиган чакана савдо корхоналарига қайта сотадилар.</w:t>
      </w:r>
    </w:p>
    <w:p w:rsidR="00D92445" w:rsidRDefault="00D92445" w:rsidP="00D92445">
      <w:pPr>
        <w:pStyle w:val="header"/>
        <w:tabs>
          <w:tab w:val="clear" w:pos="4153"/>
          <w:tab w:val="clear" w:pos="8306"/>
        </w:tabs>
        <w:ind w:firstLine="567"/>
        <w:jc w:val="both"/>
        <w:rPr>
          <w:rFonts w:ascii="BalticaUzbek" w:hAnsi="BalticaUzbek"/>
          <w:i/>
          <w:spacing w:val="-20"/>
        </w:rPr>
      </w:pPr>
      <w:r>
        <w:rPr>
          <w:rFonts w:ascii="BalticaUzbek" w:hAnsi="BalticaUzbek"/>
          <w:i/>
          <w:spacing w:val="-20"/>
        </w:rPr>
        <w:t>Тақсимот канали аъзолари бир қатор жуда мущим вазифаларни бажаради.</w:t>
      </w:r>
    </w:p>
    <w:p w:rsidR="00D92445" w:rsidRDefault="00D92445" w:rsidP="00D92445">
      <w:pPr>
        <w:pStyle w:val="header"/>
        <w:numPr>
          <w:ilvl w:val="0"/>
          <w:numId w:val="6"/>
        </w:numPr>
        <w:tabs>
          <w:tab w:val="clear" w:pos="1800"/>
          <w:tab w:val="clear" w:pos="4153"/>
          <w:tab w:val="clear" w:pos="8306"/>
          <w:tab w:val="num" w:pos="900"/>
        </w:tabs>
        <w:ind w:left="0" w:firstLine="567"/>
        <w:jc w:val="both"/>
        <w:rPr>
          <w:rFonts w:ascii="BalticaUzbek" w:hAnsi="BalticaUzbek"/>
          <w:spacing w:val="-20"/>
        </w:rPr>
      </w:pPr>
      <w:r>
        <w:rPr>
          <w:rFonts w:ascii="BalticaUzbek" w:hAnsi="BalticaUzbek"/>
          <w:spacing w:val="-20"/>
        </w:rPr>
        <w:t>Тадқиқот иши – айирбошлашни режалаштириш ва енгиллаштириш учун зарур бўлган маълумотларни тўплаш.</w:t>
      </w:r>
    </w:p>
    <w:p w:rsidR="00D92445" w:rsidRDefault="00D92445" w:rsidP="00D92445">
      <w:pPr>
        <w:pStyle w:val="header"/>
        <w:numPr>
          <w:ilvl w:val="0"/>
          <w:numId w:val="6"/>
        </w:numPr>
        <w:tabs>
          <w:tab w:val="clear" w:pos="1800"/>
          <w:tab w:val="clear" w:pos="4153"/>
          <w:tab w:val="clear" w:pos="8306"/>
          <w:tab w:val="num" w:pos="900"/>
        </w:tabs>
        <w:ind w:left="0" w:firstLine="567"/>
        <w:jc w:val="both"/>
        <w:rPr>
          <w:rFonts w:ascii="BalticaUzbek" w:hAnsi="BalticaUzbek"/>
          <w:spacing w:val="-20"/>
        </w:rPr>
      </w:pPr>
      <w:r>
        <w:rPr>
          <w:rFonts w:ascii="BalticaUzbek" w:hAnsi="BalticaUzbek"/>
          <w:spacing w:val="-20"/>
        </w:rPr>
        <w:t>Ўтқазувни рағбатлантириш – товар тўғрисида насищатомуз коммуникацияларни яратиш ва тарқатиш.</w:t>
      </w:r>
    </w:p>
    <w:p w:rsidR="00D92445" w:rsidRDefault="00D92445" w:rsidP="00D92445">
      <w:pPr>
        <w:pStyle w:val="header"/>
        <w:numPr>
          <w:ilvl w:val="0"/>
          <w:numId w:val="6"/>
        </w:numPr>
        <w:tabs>
          <w:tab w:val="clear" w:pos="1800"/>
          <w:tab w:val="clear" w:pos="4153"/>
          <w:tab w:val="clear" w:pos="8306"/>
          <w:tab w:val="num" w:pos="900"/>
        </w:tabs>
        <w:ind w:left="0" w:firstLine="567"/>
        <w:jc w:val="both"/>
        <w:rPr>
          <w:rFonts w:ascii="BalticaUzbek" w:hAnsi="BalticaUzbek"/>
          <w:spacing w:val="-20"/>
        </w:rPr>
      </w:pPr>
      <w:r>
        <w:rPr>
          <w:rFonts w:ascii="BalticaUzbek" w:hAnsi="BalticaUzbek"/>
          <w:spacing w:val="-20"/>
        </w:rPr>
        <w:t>Алоқаларни ўрнатиш – потенциал харидорлар билан алоқаларни йўлга қўйиш ва қўллаб-қувватлаш.</w:t>
      </w:r>
    </w:p>
    <w:p w:rsidR="00D92445" w:rsidRDefault="00D92445" w:rsidP="00D92445">
      <w:pPr>
        <w:pStyle w:val="header"/>
        <w:numPr>
          <w:ilvl w:val="0"/>
          <w:numId w:val="6"/>
        </w:numPr>
        <w:tabs>
          <w:tab w:val="clear" w:pos="1800"/>
          <w:tab w:val="clear" w:pos="4153"/>
          <w:tab w:val="clear" w:pos="8306"/>
          <w:tab w:val="num" w:pos="900"/>
        </w:tabs>
        <w:ind w:left="0" w:firstLine="567"/>
        <w:jc w:val="both"/>
        <w:rPr>
          <w:rFonts w:ascii="BalticaUzbek" w:hAnsi="BalticaUzbek"/>
          <w:spacing w:val="-20"/>
        </w:rPr>
      </w:pPr>
      <w:r>
        <w:rPr>
          <w:rFonts w:ascii="BalticaUzbek" w:hAnsi="BalticaUzbek"/>
          <w:spacing w:val="-20"/>
        </w:rPr>
        <w:t>Товарни мослаштириш –товарни харидорлар талабига мос щолга келтириш. Бу фаолиятнинг ишлаб чиқариш, навларга ажратиш, монтаж қилиш ва ўраш-қадоқлашга тааллуқлидир.</w:t>
      </w:r>
    </w:p>
    <w:p w:rsidR="00D92445" w:rsidRDefault="00D92445" w:rsidP="00D92445">
      <w:pPr>
        <w:pStyle w:val="header"/>
        <w:numPr>
          <w:ilvl w:val="0"/>
          <w:numId w:val="6"/>
        </w:numPr>
        <w:tabs>
          <w:tab w:val="clear" w:pos="1800"/>
          <w:tab w:val="clear" w:pos="4153"/>
          <w:tab w:val="clear" w:pos="8306"/>
          <w:tab w:val="num" w:pos="900"/>
        </w:tabs>
        <w:ind w:left="0" w:firstLine="567"/>
        <w:jc w:val="both"/>
        <w:rPr>
          <w:rFonts w:ascii="BalticaUzbek" w:hAnsi="BalticaUzbek"/>
          <w:spacing w:val="-20"/>
        </w:rPr>
      </w:pPr>
      <w:r>
        <w:rPr>
          <w:rFonts w:ascii="BalticaUzbek" w:hAnsi="BalticaUzbek"/>
          <w:spacing w:val="-20"/>
        </w:rPr>
        <w:lastRenderedPageBreak/>
        <w:t>Музокараларни ўтказиш – нарх ва бошқа шартларни келишиб олишга щаракат қилиш.</w:t>
      </w:r>
    </w:p>
    <w:p w:rsidR="00D92445" w:rsidRDefault="00D92445" w:rsidP="00D92445">
      <w:pPr>
        <w:pStyle w:val="header"/>
        <w:numPr>
          <w:ilvl w:val="0"/>
          <w:numId w:val="6"/>
        </w:numPr>
        <w:tabs>
          <w:tab w:val="clear" w:pos="1800"/>
          <w:tab w:val="clear" w:pos="4153"/>
          <w:tab w:val="clear" w:pos="8306"/>
          <w:tab w:val="num" w:pos="900"/>
        </w:tabs>
        <w:ind w:left="0" w:firstLine="567"/>
        <w:jc w:val="both"/>
        <w:rPr>
          <w:rFonts w:ascii="BalticaUzbek" w:hAnsi="BalticaUzbek"/>
          <w:spacing w:val="-20"/>
        </w:rPr>
      </w:pPr>
      <w:r>
        <w:rPr>
          <w:rFonts w:ascii="BalticaUzbek" w:hAnsi="BalticaUzbek"/>
          <w:spacing w:val="-20"/>
        </w:rPr>
        <w:t>Товар щаракатланишини ташкил этиш – товарни транспортировка қилиш ва омборларга жойлаштириш.</w:t>
      </w:r>
    </w:p>
    <w:p w:rsidR="00D92445" w:rsidRDefault="00D92445" w:rsidP="00D92445">
      <w:pPr>
        <w:pStyle w:val="header"/>
        <w:numPr>
          <w:ilvl w:val="0"/>
          <w:numId w:val="6"/>
        </w:numPr>
        <w:tabs>
          <w:tab w:val="clear" w:pos="1800"/>
          <w:tab w:val="clear" w:pos="4153"/>
          <w:tab w:val="clear" w:pos="8306"/>
          <w:tab w:val="num" w:pos="900"/>
        </w:tabs>
        <w:ind w:left="0" w:firstLine="567"/>
        <w:jc w:val="both"/>
        <w:rPr>
          <w:rFonts w:ascii="BalticaUzbek" w:hAnsi="BalticaUzbek"/>
          <w:spacing w:val="-20"/>
        </w:rPr>
      </w:pPr>
      <w:r>
        <w:rPr>
          <w:rFonts w:ascii="BalticaUzbek" w:hAnsi="BalticaUzbek"/>
          <w:spacing w:val="-20"/>
        </w:rPr>
        <w:t>Молиялаштириш– каналнинг фаолият кўрсатиши учун сарфланувчи харажатларни қоплаш учун маблағларни топиш ва улардан фойдаланиш.</w:t>
      </w:r>
    </w:p>
    <w:p w:rsidR="00D92445" w:rsidRDefault="00D92445" w:rsidP="00D92445">
      <w:pPr>
        <w:pStyle w:val="header"/>
        <w:numPr>
          <w:ilvl w:val="0"/>
          <w:numId w:val="6"/>
        </w:numPr>
        <w:tabs>
          <w:tab w:val="clear" w:pos="1800"/>
          <w:tab w:val="clear" w:pos="4153"/>
          <w:tab w:val="clear" w:pos="8306"/>
          <w:tab w:val="num" w:pos="900"/>
        </w:tabs>
        <w:ind w:left="0" w:firstLine="567"/>
        <w:jc w:val="both"/>
        <w:rPr>
          <w:rFonts w:ascii="BalticaUzbek" w:hAnsi="BalticaUzbek"/>
          <w:spacing w:val="-20"/>
        </w:rPr>
      </w:pPr>
      <w:r>
        <w:rPr>
          <w:rFonts w:ascii="BalticaUzbek" w:hAnsi="BalticaUzbek"/>
          <w:spacing w:val="-20"/>
        </w:rPr>
        <w:t>Таваккалчиликни қабул қилиш – каналнинг фаолият кўрсатиши учун жавобгарликни ўз зиммасига олиш.</w:t>
      </w:r>
    </w:p>
    <w:p w:rsidR="00D92445" w:rsidRDefault="00D92445" w:rsidP="00D92445">
      <w:pPr>
        <w:pStyle w:val="header"/>
        <w:tabs>
          <w:tab w:val="clear" w:pos="4153"/>
          <w:tab w:val="clear" w:pos="8306"/>
          <w:tab w:val="num" w:pos="1080"/>
        </w:tabs>
        <w:ind w:firstLine="567"/>
        <w:jc w:val="both"/>
        <w:rPr>
          <w:rFonts w:ascii="BalticaUzbek" w:hAnsi="BalticaUzbek"/>
          <w:spacing w:val="-20"/>
        </w:rPr>
      </w:pPr>
      <w:r>
        <w:rPr>
          <w:rFonts w:ascii="BalticaUzbek" w:hAnsi="BalticaUzbek"/>
          <w:spacing w:val="-20"/>
        </w:rPr>
        <w:t>Биринчи бешта функцияни амалга ошириш битимни имзолашга, қолган учтаси эса имзоланган битимларни якунлашга хизмат қилади. Ушбу функцияларнинг барчасига қуйидаги хусусиятлар хос бўлади:</w:t>
      </w:r>
    </w:p>
    <w:p w:rsidR="00D92445" w:rsidRDefault="00D92445" w:rsidP="00D92445">
      <w:pPr>
        <w:pStyle w:val="header"/>
        <w:numPr>
          <w:ilvl w:val="0"/>
          <w:numId w:val="12"/>
        </w:numPr>
        <w:tabs>
          <w:tab w:val="clear" w:pos="4153"/>
          <w:tab w:val="clear" w:pos="8306"/>
          <w:tab w:val="num" w:pos="900"/>
        </w:tabs>
        <w:ind w:left="0" w:firstLine="567"/>
        <w:jc w:val="both"/>
        <w:rPr>
          <w:rFonts w:ascii="BalticaUzbek" w:hAnsi="BalticaUzbek"/>
          <w:spacing w:val="-20"/>
        </w:rPr>
      </w:pPr>
      <w:r>
        <w:rPr>
          <w:rFonts w:ascii="BalticaUzbek" w:hAnsi="BalticaUzbek"/>
          <w:spacing w:val="-20"/>
        </w:rPr>
        <w:t>тақчил ресурсларни ютиб юборади, кўп щолларда ихтисослашув туфайли яхшироқ бажарилиши, каналнинг турли аъзолари томонидан бажарилиши мумкин;</w:t>
      </w:r>
    </w:p>
    <w:p w:rsidR="00D92445" w:rsidRDefault="00D92445" w:rsidP="00D92445">
      <w:pPr>
        <w:pStyle w:val="header"/>
        <w:numPr>
          <w:ilvl w:val="0"/>
          <w:numId w:val="12"/>
        </w:numPr>
        <w:tabs>
          <w:tab w:val="clear" w:pos="4153"/>
          <w:tab w:val="clear" w:pos="8306"/>
          <w:tab w:val="num" w:pos="900"/>
        </w:tabs>
        <w:ind w:left="0" w:firstLine="567"/>
        <w:jc w:val="both"/>
        <w:rPr>
          <w:rFonts w:ascii="BalticaUzbek" w:hAnsi="BalticaUzbek"/>
          <w:spacing w:val="-20"/>
        </w:rPr>
      </w:pPr>
      <w:r>
        <w:rPr>
          <w:rFonts w:ascii="BalticaUzbek" w:hAnsi="BalticaUzbek"/>
          <w:spacing w:val="-20"/>
        </w:rPr>
        <w:t>агар уларнинг бир қисмини ишлаб чиқарувчи бажарадиган бўлса унинг харажатлари ўсади, демак мащсулот нархи щам юқорироқ бўлади. Функцияларнинг бир  қисми воситачиларга берилганда ишлаб чиқарувчининг харажатлари ва мащсулот нархи пастроқ бўлади. Бу щолда воситачилар ўз харажатларини қоплаш учун қўшимча тўлов жорий этадилар;</w:t>
      </w:r>
    </w:p>
    <w:p w:rsidR="00D92445" w:rsidRDefault="00D92445" w:rsidP="00D92445">
      <w:pPr>
        <w:pStyle w:val="header"/>
        <w:numPr>
          <w:ilvl w:val="0"/>
          <w:numId w:val="12"/>
        </w:numPr>
        <w:tabs>
          <w:tab w:val="clear" w:pos="4153"/>
          <w:tab w:val="clear" w:pos="8306"/>
          <w:tab w:val="num" w:pos="900"/>
        </w:tabs>
        <w:ind w:left="0" w:firstLine="567"/>
        <w:jc w:val="both"/>
        <w:rPr>
          <w:rFonts w:ascii="BalticaUzbek" w:hAnsi="BalticaUzbek"/>
          <w:spacing w:val="-20"/>
        </w:rPr>
      </w:pPr>
      <w:r>
        <w:rPr>
          <w:rFonts w:ascii="BalticaUzbek" w:hAnsi="BalticaUzbek"/>
          <w:spacing w:val="-20"/>
        </w:rPr>
        <w:t>каналга хос бўлган функияларни ким бажариши лозимлиги тўғрисидаги масала ўз мощиятига кўра нисбий натижавийлик ва самарадорлик масаласидир. Агар ўз функцияларини янада самарали бажариш имкони юзага келадиган бўлса, канал мос равишда қайта қурилиши мумкин.</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Бундан щам кўп даражали каналлар учраб турсада, уларнинг сони жуда кам. Ишлаб чиқарувчилар нуқтаи назаридан, тақсимот канали қанчалик кўп даражага эга бўлса, уни назорат қилиш шунчалик қийинлашади.</w:t>
      </w:r>
    </w:p>
    <w:p w:rsidR="00D92445" w:rsidRDefault="00D92445" w:rsidP="00D92445">
      <w:pPr>
        <w:pStyle w:val="header"/>
        <w:tabs>
          <w:tab w:val="clear" w:pos="4153"/>
          <w:tab w:val="clear" w:pos="8306"/>
        </w:tabs>
        <w:ind w:firstLine="567"/>
        <w:jc w:val="both"/>
        <w:rPr>
          <w:rFonts w:ascii="BalticaUzbek" w:hAnsi="BalticaUzbek"/>
          <w:i/>
          <w:spacing w:val="-20"/>
        </w:rPr>
      </w:pPr>
      <w:r>
        <w:rPr>
          <w:rFonts w:ascii="BalticaUzbek" w:hAnsi="BalticaUzbek"/>
          <w:spacing w:val="-20"/>
        </w:rPr>
        <w:t xml:space="preserve">Битта канал иштирокчилари, шунингдек, турли каналлар ўртасида турли </w:t>
      </w:r>
      <w:r>
        <w:rPr>
          <w:rFonts w:ascii="BalticaUzbek" w:hAnsi="BalticaUzbek"/>
          <w:i/>
          <w:spacing w:val="-20"/>
        </w:rPr>
        <w:t>даражада щамкорлик, зиддиятлар ва рақобатчилик кузатилиши мумкин.</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 xml:space="preserve">Одатда </w:t>
      </w:r>
      <w:r>
        <w:rPr>
          <w:rFonts w:ascii="BalticaUzbek" w:hAnsi="BalticaUzbek"/>
          <w:i/>
          <w:spacing w:val="-20"/>
        </w:rPr>
        <w:t>щамкорлик</w:t>
      </w:r>
      <w:r>
        <w:rPr>
          <w:rFonts w:ascii="BalticaUzbek" w:hAnsi="BalticaUzbek"/>
          <w:spacing w:val="-20"/>
        </w:rPr>
        <w:t xml:space="preserve"> битта канал таркибига кирувчи аъзолар ўртасида кўпроқ кузатилади. Товар ишлаб чиқарувчилар, улгуржи ва чакана савдогарлар бир-бирига кўмаклашади, уларнинг щамкорлиги эса щар бири алощида олиши мумкин бўлган фойдага қараганда анча кўп фойда келтиради. Щамкорлик туфайли улар мақсадли бозорни яхшироқ щис этиш, унга яхшироқ хизмат кўрсатиш ва тўлароқ қондириш имкониятга эга бўладилар.</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i/>
          <w:spacing w:val="-20"/>
        </w:rPr>
        <w:t>Рақобатчилик</w:t>
      </w:r>
      <w:r>
        <w:rPr>
          <w:rFonts w:ascii="BalticaUzbek" w:hAnsi="BalticaUzbek"/>
          <w:spacing w:val="-20"/>
        </w:rPr>
        <w:t xml:space="preserve"> битта мақсадли бозорга хизмат кўрсатишга интилаётган фирма ва тизимлар ўртасида юзага келади. Масалан, унверсал магазинлар, нархи пасайтирилган магазинлар ва каталоглар бўйича савдо қилувчи чакана савдо корхоналари электр ускуналари харидорларининг пули учун курашда рақобат қиладилар. Бундай рақобат натижасида истеъмолчи товар ва хизматларни, уларнинг нархини танлашда кўпроқ имкониятга эга бўлади. </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 xml:space="preserve">Каналнинг асосий вариантларини ўрганиш натижаларига кўра фирма унинг энг самарали структураси тўғрисида қарор қабул қилади. Энди танланган канални бошқариш </w:t>
      </w:r>
      <w:r>
        <w:rPr>
          <w:rFonts w:ascii="BalticaUzbek" w:hAnsi="BalticaUzbek"/>
          <w:spacing w:val="-20"/>
        </w:rPr>
        <w:lastRenderedPageBreak/>
        <w:t>масаласи кўндаланг туради. Канални бошқариш индивидуал воситачиларни танлаш ва мотивлашни, шунингдек, уларнинг келгусидаги фаолиятини бащолашни талаб қилади.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Танлов давомида ишлаб чиқарувчилар бир-биридан малкали воситачиларни жалб қила олиш хусусияти билан ажралиб туради. Баъши ишлаб чиқарувчиларда бу сощада щеч қандай муаммолар юзага келмайди.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Канал иштирокчиларини мотивлашда тақсимотни режалаштириш энг илғор усуллардан щисобланади. Маккамоннинг таърифлашича, бу режали асосда мащоратли бошқарилувчи маркетинг тизими бўлиб, ишлаб чиқарувчининг щам, дистрибьютернинг щам эщтиёжларини щисобга олади. Маркетинг хизмати доирасида ишлаб чиқарувчи махсус бўлим тузади. Бу бўлим дистрибьютерлар билан ишлашни режалаштириш деб номланиб, дистрибьютерларнинг эщтиёжларини аниқлаш, шунингдек, щар бир дистибьютерга ўз имкониятларидан иложи борича тўлароқ фойдаланиш имкониятини берувчи савдо сощасини рағбатлантириш дастурларини ишлаб чиқиш билан шуғулланади.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Ишлаб чиқарувчи канал иштирокчилари фаолиятини вақти-вақти билан бащолаб туриши лозим. Бунда дистрибьютернинг фаолияти сотув нормасни бажариш, товар защираларининг ўртача даражасини таъминлаш, товарни истеъмолчиларга тезкорлик билан етказиб бериш, зарарланган ва йўқолган товарларга муносабати, сотувни рағбатлантириш ва ўқув дастурларини амалга оширишда фирма билан щамкорлик қилиш, шунингдек, воситачи истеъмолчиларга тақдим этиши лозим бўлган хизматлар тўплами каби кўрсаткичлари щисобга олинади.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Одатда ишлаб чиқарувчи воситачиларга маълум бир сотув нормаларини белгилаб беради. Навбатдаги режа муддати тугагандан сўнг у барча воситачиларга улардан щар бирининг савдо фаолияти кўрсаткичлари маълумотларини юбориши мумкин. Бу маълумотлар  ортда қолаётганларни яхшироқ ишлашга, етакчиларни эса эришилган муваффақиятларни сақлаб қолишга ундайди. Воситачилар савдо фаолияти кўрсаткичларини уларнинг аввалги даврдаги кўрсаткичлари билан солиштириш щам мумкин.</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Ишлаб чиқарувчилар ўз дилерларига эътиборли муносабатда бўлишлари лозим. Воситачиларга етарли даражада эътибор қаратмаган тадбиркор уларнинг қўллаб-қувватлашидан мащрум бўлиши ва қонун билан келишмовчиликларга учраш эщтимоли ортади.</w:t>
      </w:r>
    </w:p>
    <w:p w:rsidR="00D92445" w:rsidRDefault="00D92445" w:rsidP="00D92445">
      <w:pPr>
        <w:pStyle w:val="header"/>
        <w:tabs>
          <w:tab w:val="clear" w:pos="4153"/>
          <w:tab w:val="clear" w:pos="8306"/>
        </w:tabs>
        <w:ind w:firstLine="567"/>
        <w:jc w:val="both"/>
        <w:rPr>
          <w:rFonts w:ascii="BalticaUzbek" w:hAnsi="BalticaUzbek"/>
          <w:spacing w:val="-20"/>
        </w:rPr>
      </w:pPr>
    </w:p>
    <w:p w:rsidR="00D92445" w:rsidRDefault="00D92445" w:rsidP="00D92445">
      <w:pPr>
        <w:pStyle w:val="header"/>
        <w:tabs>
          <w:tab w:val="clear" w:pos="4153"/>
          <w:tab w:val="clear" w:pos="8306"/>
        </w:tabs>
        <w:ind w:firstLine="567"/>
        <w:jc w:val="center"/>
        <w:rPr>
          <w:rFonts w:ascii="BalticaUzbek" w:hAnsi="BalticaUzbek"/>
          <w:b/>
          <w:spacing w:val="-20"/>
        </w:rPr>
      </w:pPr>
      <w:r>
        <w:rPr>
          <w:rFonts w:ascii="BalticaUzbek" w:hAnsi="BalticaUzbek"/>
          <w:b/>
          <w:spacing w:val="-20"/>
        </w:rPr>
        <w:t>13.4.Халқаро бозорда товарларни илгари суриш муаммолари.</w:t>
      </w:r>
    </w:p>
    <w:p w:rsidR="00D92445" w:rsidRDefault="00D92445" w:rsidP="00D92445">
      <w:pPr>
        <w:pStyle w:val="header"/>
        <w:tabs>
          <w:tab w:val="clear" w:pos="4153"/>
          <w:tab w:val="clear" w:pos="8306"/>
        </w:tabs>
        <w:ind w:firstLine="567"/>
        <w:jc w:val="both"/>
        <w:rPr>
          <w:rFonts w:ascii="BalticaUzbek" w:hAnsi="BalticaUzbek"/>
          <w:i/>
          <w:spacing w:val="-20"/>
        </w:rPr>
      </w:pPr>
      <w:r>
        <w:rPr>
          <w:rFonts w:ascii="BalticaUzbek" w:hAnsi="BalticaUzbek"/>
          <w:i/>
          <w:spacing w:val="-20"/>
        </w:rPr>
        <w:t>Товар щаракатланиши бу мащсулотларни режалаштириш, щаётга татбиқ этиш щамда тайёр мащсулот ва материалларнинг истеъмолчилар эщтиёжларини қондириш ва ўзи учун фойда олиш мақсадида бир жойдан бошқа жойга жисмоний щаракатланишини назорат қилиш бўйича фаолиятдир.</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 xml:space="preserve">Товар щаракатланишининг асосий харажатлари транспорт харажатлари, товарларни омборга жойлаштириш харажатлари, товар-моддий защираларини қўллаб-қувватлаш, </w:t>
      </w:r>
      <w:r>
        <w:rPr>
          <w:rFonts w:ascii="BalticaUzbek" w:hAnsi="BalticaUzbek"/>
          <w:spacing w:val="-20"/>
        </w:rPr>
        <w:lastRenderedPageBreak/>
        <w:t xml:space="preserve">товарларни олиш, юклаш ва жўнатиш харажатлари, маъмурий харажатар ва буюртмаларга ишлов бериш харажатларидан иборат. </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Бугунги кунда ращбариятни товар щаракатланишини ташкил этиш харажатлари даражаси безовта қилмоқда. Бу кўрсаткичлар  ишлаб чиқарувчи фирмаларнинг савдосида 13,6 %ни, воситачи-сотувчи фирмалар савдосида эса 25,6 %ни ташкил этади.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Товар щаракатланиши талабни яратиш учун потенциал восита щамдир. Товар щаракатланиши тизимини такомиллаштириш щисобига хизмат кўрсатиш сифатини яхшилаш ва нархни пасайтиришни таклиф этиш ва шу тариқа қўшимча мижозларни жалб қилиш мумкин. фирма товарларни ўз вақтида етказиб бермайдиган бўлса ўз мижозларини йўналтиришқотади. 1976 йилнинг ёзида «Кодак» фирмаси магазинларни товар билан етарли миқдорда таъминламаган щолда бир лащзада суратни чиқарувчи фотоаппаратлар рекламасини кучайтириб юборди. Истеъмолчилар магазинлардан бу товарни топа олмаганидан сўнг «Полароид» фотоаппаратларини сотиб олишга мажбур бўлганлар.</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Кўплаб фирмалар товар щаракатланиши олдига керакли товарларни керакли миқдорда керакли жойга керакли вақтда энг кам харажатлар билан етказиб беришни мақсад қилиб қўядилар. Афсуски, товар щаракатланиши тизимларидан щеч бири бир вақтнинг ўзида мижозларга энг кўп хизмат кўрсатиш ва товар тақсимоти харажатларини минимал даражагача қисқартириш имкониятига эга эмас. Мижозларга максимал даражада хизмат кўрсатиш катта моддий-товар защираларини қўллаб-қувватлаш, қулай транспорт тизими ва етарли миқдорда мборларга эга бўлишни назарда тутади.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 xml:space="preserve">Товар щаракатланиши харажатлари кўпинча бир-бири билан тескари пропорционал боғлиқ бўлади. </w:t>
      </w:r>
    </w:p>
    <w:p w:rsidR="00D92445" w:rsidRDefault="00D92445" w:rsidP="00D92445">
      <w:pPr>
        <w:pStyle w:val="header"/>
        <w:numPr>
          <w:ilvl w:val="0"/>
          <w:numId w:val="13"/>
        </w:numPr>
        <w:tabs>
          <w:tab w:val="clear" w:pos="4153"/>
          <w:tab w:val="clear" w:pos="8306"/>
        </w:tabs>
        <w:ind w:left="0" w:firstLine="567"/>
        <w:jc w:val="both"/>
        <w:rPr>
          <w:rFonts w:ascii="BalticaUzbek" w:hAnsi="BalticaUzbek"/>
          <w:spacing w:val="-20"/>
        </w:rPr>
      </w:pPr>
      <w:r>
        <w:rPr>
          <w:rFonts w:ascii="BalticaUzbek" w:hAnsi="BalticaUzbek"/>
          <w:spacing w:val="-20"/>
        </w:rPr>
        <w:t>Транспорт-экспедиция хизмати бошқарувчиси имкони бўлган барча щолларда товарни самолет орқали эмас, балки темир йўл траспорти воситасида етказиб беришни маъқул кўради. Бу фирманинг траснпорт харажатларини қисқартиришга хизмат қилади. Бироқ темир йўл транспорти тезлигининг пастлиги сабабли айланма капитали узоқроқ банд бўлиб қолади, бундан ташқари, товарларни бу тарзда етказиб бериш мижозларни товарларни қисқа муддатда етказиб беришни таклиф қилаётган рақобатчилардан сотиб олишга мажбур қилади.</w:t>
      </w:r>
    </w:p>
    <w:p w:rsidR="00D92445" w:rsidRDefault="00D92445" w:rsidP="00D92445">
      <w:pPr>
        <w:pStyle w:val="header"/>
        <w:numPr>
          <w:ilvl w:val="0"/>
          <w:numId w:val="13"/>
        </w:numPr>
        <w:tabs>
          <w:tab w:val="clear" w:pos="4153"/>
          <w:tab w:val="clear" w:pos="8306"/>
        </w:tabs>
        <w:ind w:left="0" w:firstLine="567"/>
        <w:jc w:val="both"/>
        <w:rPr>
          <w:rFonts w:ascii="BalticaUzbek" w:hAnsi="BalticaUzbek"/>
          <w:spacing w:val="-20"/>
        </w:rPr>
      </w:pPr>
      <w:r>
        <w:rPr>
          <w:rFonts w:ascii="BalticaUzbek" w:hAnsi="BalticaUzbek"/>
          <w:spacing w:val="-20"/>
        </w:rPr>
        <w:t>Харажатларни иложи борича камайтириш учун товарни жўнатиш бўлими арзон контейнерлардан фойдаланади. Бу эса товарнинг йўл давомида зарарланишига сабаб бўлади ва истеъмолчиларнинг норозилигини келтириб чиқаради.</w:t>
      </w:r>
    </w:p>
    <w:p w:rsidR="00D92445" w:rsidRDefault="00D92445" w:rsidP="00D92445">
      <w:pPr>
        <w:pStyle w:val="header"/>
        <w:numPr>
          <w:ilvl w:val="0"/>
          <w:numId w:val="13"/>
        </w:numPr>
        <w:tabs>
          <w:tab w:val="clear" w:pos="4153"/>
          <w:tab w:val="clear" w:pos="8306"/>
        </w:tabs>
        <w:ind w:left="0" w:firstLine="567"/>
        <w:jc w:val="both"/>
        <w:rPr>
          <w:rFonts w:ascii="BalticaUzbek" w:hAnsi="BalticaUzbek"/>
          <w:spacing w:val="-20"/>
        </w:rPr>
      </w:pPr>
      <w:r>
        <w:rPr>
          <w:rFonts w:ascii="BalticaUzbek" w:hAnsi="BalticaUzbek"/>
          <w:spacing w:val="-20"/>
        </w:rPr>
        <w:t>Товар защиралари бўлими бошқарувчиси товар-моддий защираларини сақлаш харажатларини қисқартириш уун уларни кам миқдорда ушлаб туришни афзал кўради. Бироқ бунда товарнинг омбор ва дўконларда бўлмаслик щолати тезлашади, қоғозбозлик ишлари кўпаяди, режалаштирилмаган товар мащсулотларини ишлаб чиқариш ва уни ўз вақтида етказиб бериш учун қимматли воситалардан фойдаланиш зарурати юзага келади.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i/>
          <w:spacing w:val="-20"/>
        </w:rPr>
        <w:t>Товар щаракатланишини ташкил этиш фаолияти турли хил келишувларга боғлиқлиги сабабли бундай қарорларни қабул қилишга системали ёндашиш зарур.</w:t>
      </w:r>
      <w:r>
        <w:rPr>
          <w:rFonts w:ascii="BalticaUzbek" w:hAnsi="BalticaUzbek"/>
          <w:spacing w:val="-20"/>
        </w:rPr>
        <w:t xml:space="preserve"> Товар щаракатланиши тизимининг бошланғич нуқтаси бу мижозлар эщтиёжлари ва </w:t>
      </w:r>
      <w:r>
        <w:rPr>
          <w:rFonts w:ascii="BalticaUzbek" w:hAnsi="BalticaUzbek"/>
          <w:spacing w:val="-20"/>
        </w:rPr>
        <w:lastRenderedPageBreak/>
        <w:t>рақобатчиларнинг таклифларини ўрганишдан иборат. Истеъмолчиларни қуйидагилар қизиқтиради: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1. Товарни ўз вақтида етказиб бериш;</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2. Таъминотчининг мижознинг барча шошилинч эщтиёжларини қондиришга тайёрлиги;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3. Товарни юклаш-тушириш пайтида эщтиёткорлик қилиш;</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4. Таъминотчининг нуқсонли товарларни қайтариб олиш ва тезлик билан алмаштириб беришга тайёрлиги;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5. Таъминотчининг мижоз учун товар-моддий защираларни қўллаб-қувватлашга тайёрлиги.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Фирма ушбу хизмат турларининг мижозлар кўз ўнгида нисбий ащамиятини ўрганиши зарур.  Масалан, фотонусха асбоб-ускуналари харидорлари учун сервис таъмирлаш муддати катта ащамият касб этади. Шу сабабли «Ксерокс» корпорацияси сервис ва таъмирлаш хизмати кўрсатиш стандартларини ишлаб чиққан бўлиб, унга кўра корпорация «АҚШнинг исталган нуқтасида ишдан чиққан аппаратни ариза тушган пайтдан бошлаб уч соат ичида ишчи щолга келтириш» мажбуриятини ўз зиммасига олган. Корпорациянинг техник хизмат кўрсатиш бўлимида таъмирлаш ва эщтиёт қисмлар билан таъминлаш бўйича 12 мингдан ортиқ мутахассис мещнат қилади.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Техник хизмат кўрсатиш учун ўз стандартларини ишлаб чиқишда фирма албатта рақобатчиларнинг стандартларини ўрганиб чиқиши лозим. Қоидага кўра у мижозларига камида рақобатчилари кўрсатаётган хизматни кўрсатишга интилади. Бироқ асосий мақсад сотув эмас, балки фойданинг максимал даражасига эришиш щисобланади. Шу сабабли фирма юқори даражада хизмат кўрсатиш қандай харажатларни келтириб чиқариши щақида бош қотириши зарур. Баъзи фирмалар нисабатан оддийроқ хизмат кўрсатишни, бироқ анча арзон нархларда таклиф қилади. Бошқа фирмалар эса рақобатчиларга нисбатан кўпроқ хизмат кўрсатиб, бунинг учун қўшимча щақ олишга щаракат қиладилар.</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Нима бўлганда щам, фирма товар щаракатланиш тизимининг мақсадларини белгилаб олиши ва улардан режалаштириш жараёнида фойдаланиши лозим. Масалан, «Кока-Кола» корпорацияси «кока-колани қўл узатса етадиган жойга келтириш»га интилади. Баъзида фирмалар бундан щам узоққа бориб, хизмат кўрсатиш тизимининг щар бир элементи учун стандартларни ишлаб чиқадилар. Маиший электр ускуналари ишлаб чиқарувчилардан бири қуйидаги сервис стандартларини белгилаган:</w:t>
      </w:r>
    </w:p>
    <w:p w:rsidR="00D92445" w:rsidRDefault="00D92445" w:rsidP="00D92445">
      <w:pPr>
        <w:pStyle w:val="header"/>
        <w:tabs>
          <w:tab w:val="clear" w:pos="4153"/>
          <w:tab w:val="clear" w:pos="8306"/>
          <w:tab w:val="left" w:pos="900"/>
        </w:tabs>
        <w:ind w:firstLine="567"/>
        <w:jc w:val="both"/>
        <w:rPr>
          <w:rFonts w:ascii="BalticaUzbek" w:hAnsi="BalticaUzbek"/>
          <w:spacing w:val="-20"/>
        </w:rPr>
      </w:pPr>
      <w:r>
        <w:rPr>
          <w:rFonts w:ascii="BalticaUzbek" w:hAnsi="BalticaUzbek"/>
          <w:spacing w:val="-20"/>
        </w:rPr>
        <w:t>1. Етти кун ичида товар етказиб бериш бўйича дилерлардан олинган аризаларнинг камида 50 %ини бажаришлари;</w:t>
      </w:r>
    </w:p>
    <w:p w:rsidR="00D92445" w:rsidRDefault="00D92445" w:rsidP="00D92445">
      <w:pPr>
        <w:pStyle w:val="header"/>
        <w:tabs>
          <w:tab w:val="clear" w:pos="4153"/>
          <w:tab w:val="clear" w:pos="8306"/>
          <w:tab w:val="left" w:pos="900"/>
        </w:tabs>
        <w:ind w:firstLine="567"/>
        <w:jc w:val="both"/>
        <w:rPr>
          <w:rFonts w:ascii="BalticaUzbek" w:hAnsi="BalticaUzbek"/>
          <w:spacing w:val="-20"/>
        </w:rPr>
      </w:pPr>
      <w:r>
        <w:rPr>
          <w:rFonts w:ascii="BalticaUzbek" w:hAnsi="BalticaUzbek"/>
          <w:spacing w:val="-20"/>
        </w:rPr>
        <w:t>2. Дилерларнинг буюртмаларини 99 % аниқликда бажариш;</w:t>
      </w:r>
    </w:p>
    <w:p w:rsidR="00D92445" w:rsidRDefault="00D92445" w:rsidP="00D92445">
      <w:pPr>
        <w:pStyle w:val="header"/>
        <w:tabs>
          <w:tab w:val="clear" w:pos="4153"/>
          <w:tab w:val="clear" w:pos="8306"/>
          <w:tab w:val="left" w:pos="900"/>
        </w:tabs>
        <w:ind w:firstLine="567"/>
        <w:jc w:val="both"/>
        <w:rPr>
          <w:rFonts w:ascii="BalticaUzbek" w:hAnsi="BalticaUzbek"/>
          <w:spacing w:val="-20"/>
        </w:rPr>
      </w:pPr>
      <w:r>
        <w:rPr>
          <w:rFonts w:ascii="BalticaUzbek" w:hAnsi="BalticaUzbek"/>
          <w:spacing w:val="-20"/>
        </w:rPr>
        <w:t>3. Уч соат мобайнида дилерларнинг буюртмани бажариш бўйича ишлар ўтғрисидаги сўровларига жавоб бериш;</w:t>
      </w:r>
    </w:p>
    <w:p w:rsidR="00D92445" w:rsidRDefault="00D92445" w:rsidP="00D92445">
      <w:pPr>
        <w:pStyle w:val="header"/>
        <w:tabs>
          <w:tab w:val="clear" w:pos="4153"/>
          <w:tab w:val="clear" w:pos="8306"/>
          <w:tab w:val="left" w:pos="900"/>
        </w:tabs>
        <w:ind w:firstLine="567"/>
        <w:jc w:val="both"/>
        <w:rPr>
          <w:rFonts w:ascii="BalticaUzbek" w:hAnsi="BalticaUzbek"/>
          <w:spacing w:val="-20"/>
        </w:rPr>
      </w:pPr>
      <w:r>
        <w:rPr>
          <w:rFonts w:ascii="BalticaUzbek" w:hAnsi="BalticaUzbek"/>
          <w:spacing w:val="-20"/>
        </w:rPr>
        <w:t>4. Йўлда зарар етказилиши мумкин бўлган товарлар щажми жами товарларнинг 1 %идан ошмаслигига эришиш.</w:t>
      </w:r>
    </w:p>
    <w:p w:rsidR="00D92445" w:rsidRDefault="00D92445" w:rsidP="00D92445">
      <w:pPr>
        <w:pStyle w:val="header"/>
        <w:tabs>
          <w:tab w:val="clear" w:pos="4153"/>
          <w:tab w:val="clear" w:pos="8306"/>
          <w:tab w:val="left" w:pos="900"/>
        </w:tabs>
        <w:ind w:firstLine="567"/>
        <w:jc w:val="both"/>
        <w:rPr>
          <w:rFonts w:ascii="BalticaUzbek" w:hAnsi="BalticaUzbek"/>
          <w:spacing w:val="-20"/>
        </w:rPr>
      </w:pPr>
      <w:r>
        <w:rPr>
          <w:rFonts w:ascii="BalticaUzbek" w:hAnsi="BalticaUzbek"/>
          <w:spacing w:val="-20"/>
        </w:rPr>
        <w:lastRenderedPageBreak/>
        <w:t>Товар щаракатланиши мақсадлари мажмуасини ишлаб чиққандан сўнг фирма товар щаракатланишини энг кам харажатари билан амалга ошириш мумкин бўлган тизимни шакллантиришга киришади. Бунда қуйидаги асосий саволларга жавоб топиш лозим:</w:t>
      </w:r>
    </w:p>
    <w:p w:rsidR="00D92445" w:rsidRDefault="00D92445" w:rsidP="00D92445">
      <w:pPr>
        <w:pStyle w:val="header"/>
        <w:numPr>
          <w:ilvl w:val="0"/>
          <w:numId w:val="11"/>
        </w:numPr>
        <w:tabs>
          <w:tab w:val="clear" w:pos="4153"/>
          <w:tab w:val="clear" w:pos="8306"/>
          <w:tab w:val="left" w:pos="900"/>
          <w:tab w:val="num" w:pos="1262"/>
        </w:tabs>
        <w:ind w:left="0" w:firstLine="567"/>
        <w:jc w:val="both"/>
        <w:rPr>
          <w:rFonts w:ascii="BalticaUzbek" w:hAnsi="BalticaUzbek"/>
          <w:spacing w:val="-20"/>
        </w:rPr>
      </w:pPr>
      <w:r>
        <w:rPr>
          <w:rFonts w:ascii="BalticaUzbek" w:hAnsi="BalticaUzbek"/>
          <w:spacing w:val="-20"/>
        </w:rPr>
        <w:t>буюртмачилар билан қандай ишлаш лозим?</w:t>
      </w:r>
    </w:p>
    <w:p w:rsidR="00D92445" w:rsidRDefault="00D92445" w:rsidP="00D92445">
      <w:pPr>
        <w:pStyle w:val="header"/>
        <w:numPr>
          <w:ilvl w:val="0"/>
          <w:numId w:val="11"/>
        </w:numPr>
        <w:tabs>
          <w:tab w:val="clear" w:pos="4153"/>
          <w:tab w:val="clear" w:pos="8306"/>
          <w:tab w:val="left" w:pos="900"/>
          <w:tab w:val="num" w:pos="1262"/>
        </w:tabs>
        <w:ind w:left="0" w:firstLine="567"/>
        <w:jc w:val="both"/>
        <w:rPr>
          <w:rFonts w:ascii="BalticaUzbek" w:hAnsi="BalticaUzbek"/>
          <w:spacing w:val="-20"/>
        </w:rPr>
      </w:pPr>
      <w:r>
        <w:rPr>
          <w:rFonts w:ascii="BalticaUzbek" w:hAnsi="BalticaUzbek"/>
          <w:spacing w:val="-20"/>
        </w:rPr>
        <w:t>товар-моддий защираларни қаерда сақлаш лозим?</w:t>
      </w:r>
    </w:p>
    <w:p w:rsidR="00D92445" w:rsidRDefault="00D92445" w:rsidP="00D92445">
      <w:pPr>
        <w:pStyle w:val="header"/>
        <w:numPr>
          <w:ilvl w:val="0"/>
          <w:numId w:val="11"/>
        </w:numPr>
        <w:tabs>
          <w:tab w:val="clear" w:pos="4153"/>
          <w:tab w:val="clear" w:pos="8306"/>
          <w:tab w:val="left" w:pos="900"/>
          <w:tab w:val="num" w:pos="1262"/>
        </w:tabs>
        <w:ind w:left="0" w:firstLine="567"/>
        <w:jc w:val="both"/>
        <w:rPr>
          <w:rFonts w:ascii="BalticaUzbek" w:hAnsi="BalticaUzbek"/>
          <w:spacing w:val="-20"/>
        </w:rPr>
      </w:pPr>
      <w:r>
        <w:rPr>
          <w:rFonts w:ascii="BalticaUzbek" w:hAnsi="BalticaUzbek"/>
          <w:spacing w:val="-20"/>
        </w:rPr>
        <w:t>қанча защира доимо «қўл остида» бўлиши лозим?</w:t>
      </w:r>
    </w:p>
    <w:p w:rsidR="00D92445" w:rsidRDefault="00D92445" w:rsidP="00D92445">
      <w:pPr>
        <w:pStyle w:val="header"/>
        <w:numPr>
          <w:ilvl w:val="0"/>
          <w:numId w:val="11"/>
        </w:numPr>
        <w:tabs>
          <w:tab w:val="clear" w:pos="4153"/>
          <w:tab w:val="clear" w:pos="8306"/>
          <w:tab w:val="left" w:pos="900"/>
          <w:tab w:val="num" w:pos="1262"/>
        </w:tabs>
        <w:ind w:left="0" w:firstLine="567"/>
        <w:jc w:val="both"/>
        <w:rPr>
          <w:rFonts w:ascii="BalticaUzbek" w:hAnsi="BalticaUzbek"/>
          <w:spacing w:val="-20"/>
        </w:rPr>
      </w:pPr>
      <w:r>
        <w:rPr>
          <w:rFonts w:ascii="BalticaUzbek" w:hAnsi="BalticaUzbek"/>
          <w:spacing w:val="-20"/>
        </w:rPr>
        <w:t>товарни қай тариқа юклаб жўнатиш лозим?</w:t>
      </w:r>
    </w:p>
    <w:p w:rsidR="00D92445" w:rsidRDefault="00D92445" w:rsidP="00D92445">
      <w:pPr>
        <w:pStyle w:val="header"/>
        <w:tabs>
          <w:tab w:val="clear" w:pos="4153"/>
          <w:tab w:val="clear" w:pos="8306"/>
        </w:tabs>
        <w:ind w:firstLine="567"/>
        <w:jc w:val="both"/>
        <w:rPr>
          <w:rFonts w:ascii="BalticaUzbek" w:hAnsi="BalticaUzbek"/>
          <w:i/>
          <w:spacing w:val="-20"/>
        </w:rPr>
      </w:pPr>
      <w:r>
        <w:rPr>
          <w:rFonts w:ascii="BalticaUzbek" w:hAnsi="BalticaUzbek"/>
          <w:i/>
          <w:spacing w:val="-20"/>
        </w:rPr>
        <w:t>Товар щаракатланишини ташкил этишда тўртта жищат ва маркетинг нуқтаи назаридан уларнинг ащамиятига катта эътибор қаратиш лозим.</w:t>
      </w:r>
    </w:p>
    <w:p w:rsidR="00D92445" w:rsidRDefault="00D92445" w:rsidP="00D92445">
      <w:pPr>
        <w:pStyle w:val="header"/>
        <w:tabs>
          <w:tab w:val="clear" w:pos="4153"/>
          <w:tab w:val="clear" w:pos="8306"/>
        </w:tabs>
        <w:ind w:firstLine="567"/>
        <w:jc w:val="both"/>
        <w:rPr>
          <w:rFonts w:ascii="BalticaUzbek" w:hAnsi="BalticaUzbek"/>
          <w:i/>
          <w:spacing w:val="-20"/>
        </w:rPr>
      </w:pPr>
      <w:r>
        <w:rPr>
          <w:rFonts w:ascii="BalticaUzbek" w:hAnsi="BalticaUzbek"/>
          <w:i/>
          <w:spacing w:val="-20"/>
        </w:rPr>
        <w:t>Буюртмалар билан ишалш</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Товар щаракатланиши мижоздан буюртма олишдан бошланади. Буюртмалар бўлими счет-фактурани тайёрлайди ва уни фирманинг турли бўлинмаларига жўнатиб юборади. Етишмаган мащсулотлар қарз сифатида ёзиб қўйилади. Тарнспортга юклаб жўнатилувчи мащсулотларга юклов ва тўлов щужжатлари илова қилинади. Юклов ва тўлов щужжатларининг нусхалари фирманинг турли бўлинмаларига юборилади.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Бу щаракатлар тезлик билан амалга оширилишидан фирма щам, истеъмолчилар щам манфаатдор бўлади.</w:t>
      </w:r>
    </w:p>
    <w:p w:rsidR="00D92445" w:rsidRDefault="00D92445" w:rsidP="00D92445">
      <w:pPr>
        <w:pStyle w:val="header"/>
        <w:tabs>
          <w:tab w:val="clear" w:pos="4153"/>
          <w:tab w:val="clear" w:pos="8306"/>
        </w:tabs>
        <w:ind w:firstLine="567"/>
        <w:jc w:val="both"/>
        <w:rPr>
          <w:rFonts w:ascii="BalticaUzbek" w:hAnsi="BalticaUzbek"/>
          <w:i/>
          <w:spacing w:val="-20"/>
        </w:rPr>
      </w:pPr>
      <w:r>
        <w:rPr>
          <w:rFonts w:ascii="BalticaUzbek" w:hAnsi="BalticaUzbek"/>
          <w:i/>
          <w:spacing w:val="-20"/>
        </w:rPr>
        <w:t>Омборларга жойлаштириш</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Щар бир фирма ўз товарларни сотиш пайтгача сақлаб туриши лозим бўлади. Мащсулотни ишлаб чиқариш ва истеъмол қилиш қикллари камдан-кам щолларда бир-бирига мос келиши сабабли мащсулотларни сақлаб туриш зарурати юзага келади. Кўплаб қишлоқ хўжалик мащсулотлари уларга талаб доимий балсада, фақат мавсум давомида етиштирлади. Мащсулотларни омборларда сақлашни ташкил этиш бу зиддиятларни бартараф этишга кўмаклашади.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Фирма мащсулотни сақлаш пунктларининг етарли миқдори тўғрисидаги масалани щал қилиш лозим. Бундай пунктлар қанчалик кўп бўлса, мащсулотни истеъмолчиларга шунчалик тез етказиб бериш мумкин. Бироқ бунда харажатлар щам ўсади. Мащсулотни сақлаш пунктлари сони тўғрисида қарор қабул қилишни истеъмолчиларга хизммат кўрсатиш даражаси ва тақсимот харажаталрини бир-бири билан боғлаган щолда амалга ошириш зарур.</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 xml:space="preserve">Баъзи фирмалар товар защирасининг бир қисмини корхонанинг ёзида ёки унга яқин бўлган жойда, қолган қисмини эса мамлакатнинг турли қисмида жойлашган омборларда сақлайди. Фирма ўз омборларига эга бўлиши ёки ижарага олиши мумкин. Фирма ўз омборларига эга бўлганда назорат қилиш даражаси юқори бўлади. Бироқ бу щолда капитал банд қилиб қўйилади, зарур щолларда эса фирма турли ўзгаришларга етарли даражада жавоб қайтара олмайди.  Бошқа томондан, ижарага олинувчи омборлар ижара щақи олишдан ташқари товарни юклаш, щисоб-фактураларни расмийлаштириш бўйича қўшимча (пулли) хизматлар щам кўрсатади. </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 xml:space="preserve">Фирмалар товар узоқ муддат сақланувчи омборлар ва транзит омборлардан фойдаланади. Узоқ муддатли сақлаш омборларида товар ўрта ва узоқ муддат давомида </w:t>
      </w:r>
      <w:r>
        <w:rPr>
          <w:rFonts w:ascii="BalticaUzbek" w:hAnsi="BalticaUzbek"/>
          <w:spacing w:val="-20"/>
        </w:rPr>
        <w:lastRenderedPageBreak/>
        <w:t xml:space="preserve">сақланади. Транзит омборлар товарни турли корхоналардан олади ва иложи борича тезроқ белгиланган манзилларга жўнатилади. </w:t>
      </w:r>
    </w:p>
    <w:p w:rsidR="00D92445" w:rsidRDefault="00D92445" w:rsidP="00D92445">
      <w:pPr>
        <w:pStyle w:val="header"/>
        <w:tabs>
          <w:tab w:val="clear" w:pos="4153"/>
          <w:tab w:val="clear" w:pos="8306"/>
        </w:tabs>
        <w:ind w:firstLine="567"/>
        <w:jc w:val="both"/>
        <w:rPr>
          <w:rFonts w:ascii="BalticaUzbek" w:hAnsi="BalticaUzbek"/>
          <w:i/>
          <w:spacing w:val="-20"/>
        </w:rPr>
      </w:pPr>
      <w:r>
        <w:rPr>
          <w:rFonts w:ascii="BalticaUzbek" w:hAnsi="BalticaUzbek"/>
          <w:i/>
          <w:spacing w:val="-20"/>
        </w:rPr>
        <w:t>Товар-моддий защираларни қўллаб-қувватлаш</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Товар-моддий защиралар даражаси тўғрисида қарор қабул қилиш товар щаракатланиш сощасида истеъмолчиларни қондиришга таъсир кўрсатувчи яна бир ечимдир. Бозор иштирокчиси фирма мижозларнинг барча буюртмаларини дарщол бажариш учун етарли товар защираларига эга бўлишини истайди.</w:t>
      </w:r>
    </w:p>
    <w:p w:rsidR="00D92445" w:rsidRDefault="00D92445" w:rsidP="00D92445">
      <w:pPr>
        <w:pStyle w:val="header"/>
        <w:tabs>
          <w:tab w:val="clear" w:pos="4153"/>
          <w:tab w:val="clear" w:pos="8306"/>
        </w:tabs>
        <w:ind w:firstLine="567"/>
        <w:jc w:val="both"/>
        <w:rPr>
          <w:rFonts w:ascii="BalticaUzbek" w:hAnsi="BalticaUzbek"/>
          <w:i/>
          <w:spacing w:val="-20"/>
        </w:rPr>
      </w:pPr>
      <w:r>
        <w:rPr>
          <w:rFonts w:ascii="BalticaUzbek" w:hAnsi="BalticaUzbek"/>
          <w:i/>
          <w:spacing w:val="-20"/>
        </w:rPr>
        <w:t>Транспортировка</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Маркетинг мутахассислари уларнинг фирмаси мащсулотни транспорт орқали ташишда қандай қарор қабул қилишига қизиқишлари зарур. Юк ташувчини танлашга товарнинг нархи щам, уни ўз вақтида етказиб берилиши щам, товарнинг манзилга етиб келган пайтдаги ащволи щам боғлиқ бўлади. Бу эса ўз навбатида истеъмолчиларнинг товардан қониқишларига таъсир кўрсатади.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Товарни омборлар, дилерлар ва ситеъмолчиларга жўнатиш учун фирма беш хил транспорт тури – темир йўл, сув, автомобиль, щаво ва қувур транспортидан бирини танлаб олади.</w:t>
      </w:r>
    </w:p>
    <w:p w:rsidR="00D92445" w:rsidRDefault="00D92445" w:rsidP="00D92445">
      <w:pPr>
        <w:pStyle w:val="header"/>
        <w:tabs>
          <w:tab w:val="clear" w:pos="4153"/>
          <w:tab w:val="clear" w:pos="8306"/>
        </w:tabs>
        <w:ind w:firstLine="567"/>
        <w:jc w:val="both"/>
        <w:rPr>
          <w:rFonts w:ascii="BalticaUzbek" w:hAnsi="BalticaUzbek"/>
          <w:i/>
          <w:spacing w:val="-20"/>
        </w:rPr>
      </w:pPr>
      <w:r>
        <w:rPr>
          <w:rFonts w:ascii="BalticaUzbek" w:hAnsi="BalticaUzbek"/>
          <w:i/>
          <w:spacing w:val="-20"/>
        </w:rPr>
        <w:t>Фирманинг товар щаракатланишини бошқариш структураси</w:t>
      </w:r>
    </w:p>
    <w:p w:rsidR="00D92445" w:rsidRDefault="00D92445" w:rsidP="00D92445">
      <w:pPr>
        <w:pStyle w:val="header"/>
        <w:tabs>
          <w:tab w:val="clear" w:pos="4153"/>
          <w:tab w:val="clear" w:pos="8306"/>
        </w:tabs>
        <w:ind w:firstLine="567"/>
        <w:jc w:val="both"/>
        <w:rPr>
          <w:rFonts w:ascii="BalticaUzbek" w:hAnsi="BalticaUzbek"/>
          <w:spacing w:val="-20"/>
        </w:rPr>
      </w:pPr>
      <w:r>
        <w:rPr>
          <w:rFonts w:ascii="BalticaUzbek" w:hAnsi="BalticaUzbek"/>
          <w:spacing w:val="-20"/>
        </w:rPr>
        <w:t>Товар щаракатланишининг юқорида айтиб ўтилган аспектларидан щар бири синчиклаб мувофиқлаштиришни талаб қилади. Тобора кўплаб фирмалар товар щаракатланишини ташкил этишга жавобган бошқарувчилардан иборат бўлган доимий қўмиталарни таъсис этмоқда. Бундай қўмита доимий йиғилишларида тақсимот тизимининг самарадорлигини ошириш бўйича асосий кўрсатмаларни ишлаб чиқиш билан шуғулланади. Баъзи фирмаларда товар щаракатланиши бўйича вице-президент лавозими таъсис этилиб, у кўп щолларда маркетинг бўйича вице-президентга ёки ишлаб чиқариш бўйича вице-президентга, баъзида эса бевосита президентга бўйсинади. Асосийси, фирма товар щаракатланиши ва маркетинг фаолиятини кам харажатлар билан бозорни юқори даражада қондиришни таъминлаши учун мувофиқлаштиради.</w:t>
      </w:r>
    </w:p>
    <w:p w:rsidR="00D92445" w:rsidRDefault="00D92445" w:rsidP="00D92445">
      <w:pPr>
        <w:pStyle w:val="header"/>
        <w:tabs>
          <w:tab w:val="clear" w:pos="4153"/>
          <w:tab w:val="clear" w:pos="8306"/>
        </w:tabs>
        <w:ind w:firstLine="567"/>
        <w:jc w:val="both"/>
        <w:rPr>
          <w:rFonts w:ascii="BalticaUzbek" w:hAnsi="BalticaUzbek"/>
          <w:b/>
          <w:spacing w:val="-20"/>
        </w:rPr>
      </w:pPr>
    </w:p>
    <w:p w:rsidR="00D92445" w:rsidRDefault="00D92445" w:rsidP="00D92445">
      <w:pPr>
        <w:pStyle w:val="header"/>
        <w:tabs>
          <w:tab w:val="clear" w:pos="4153"/>
          <w:tab w:val="clear" w:pos="8306"/>
        </w:tabs>
        <w:ind w:firstLine="567"/>
        <w:jc w:val="center"/>
        <w:rPr>
          <w:rFonts w:ascii="BalticaUzbek" w:hAnsi="BalticaUzbek"/>
          <w:b/>
          <w:spacing w:val="-20"/>
        </w:rPr>
      </w:pPr>
      <w:r>
        <w:rPr>
          <w:rFonts w:ascii="BalticaUzbek" w:hAnsi="BalticaUzbek"/>
          <w:b/>
          <w:spacing w:val="-20"/>
        </w:rPr>
        <w:t>Назорат учун саволлар:</w:t>
      </w:r>
    </w:p>
    <w:p w:rsidR="00D92445" w:rsidRDefault="00D92445" w:rsidP="00D92445">
      <w:pPr>
        <w:pStyle w:val="header"/>
        <w:numPr>
          <w:ilvl w:val="0"/>
          <w:numId w:val="8"/>
        </w:numPr>
        <w:tabs>
          <w:tab w:val="clear" w:pos="4153"/>
          <w:tab w:val="clear" w:pos="8306"/>
        </w:tabs>
        <w:ind w:left="0" w:firstLine="567"/>
        <w:jc w:val="both"/>
        <w:rPr>
          <w:rFonts w:ascii="BalticaUzbek" w:hAnsi="BalticaUzbek"/>
          <w:spacing w:val="-20"/>
        </w:rPr>
      </w:pPr>
      <w:r>
        <w:rPr>
          <w:rFonts w:ascii="BalticaUzbek" w:hAnsi="BalticaUzbek"/>
          <w:spacing w:val="-20"/>
        </w:rPr>
        <w:t>Тақсимлаш каналининг асосий функцияларини санаб беринг.</w:t>
      </w:r>
    </w:p>
    <w:p w:rsidR="00D92445" w:rsidRDefault="00D92445" w:rsidP="00D92445">
      <w:pPr>
        <w:pStyle w:val="header"/>
        <w:numPr>
          <w:ilvl w:val="0"/>
          <w:numId w:val="8"/>
        </w:numPr>
        <w:tabs>
          <w:tab w:val="clear" w:pos="4153"/>
          <w:tab w:val="clear" w:pos="8306"/>
        </w:tabs>
        <w:ind w:left="0" w:firstLine="567"/>
        <w:jc w:val="both"/>
        <w:rPr>
          <w:rFonts w:ascii="BalticaUzbek" w:hAnsi="BalticaUzbek"/>
          <w:spacing w:val="-20"/>
        </w:rPr>
      </w:pPr>
      <w:r>
        <w:rPr>
          <w:rFonts w:ascii="BalticaUzbek" w:hAnsi="BalticaUzbek"/>
          <w:spacing w:val="-20"/>
        </w:rPr>
        <w:t>Халқаро маркетингда тақсимлаш канали структурасини мисол қилиб келтииринг.</w:t>
      </w:r>
    </w:p>
    <w:p w:rsidR="00D92445" w:rsidRDefault="00D92445" w:rsidP="00D92445">
      <w:pPr>
        <w:pStyle w:val="header"/>
        <w:numPr>
          <w:ilvl w:val="0"/>
          <w:numId w:val="8"/>
        </w:numPr>
        <w:tabs>
          <w:tab w:val="clear" w:pos="4153"/>
          <w:tab w:val="clear" w:pos="8306"/>
        </w:tabs>
        <w:ind w:left="0" w:firstLine="567"/>
        <w:jc w:val="both"/>
        <w:rPr>
          <w:rFonts w:ascii="BalticaUzbek" w:hAnsi="BalticaUzbek"/>
          <w:spacing w:val="-20"/>
        </w:rPr>
      </w:pPr>
      <w:r>
        <w:rPr>
          <w:rFonts w:ascii="BalticaUzbek" w:hAnsi="BalticaUzbek"/>
          <w:spacing w:val="-20"/>
        </w:rPr>
        <w:t>Вертикал маркетинг тизимини тавсифлаб беринг.</w:t>
      </w:r>
    </w:p>
    <w:p w:rsidR="00D92445" w:rsidRDefault="00D92445" w:rsidP="00D92445">
      <w:pPr>
        <w:pStyle w:val="header"/>
        <w:numPr>
          <w:ilvl w:val="0"/>
          <w:numId w:val="8"/>
        </w:numPr>
        <w:tabs>
          <w:tab w:val="clear" w:pos="4153"/>
          <w:tab w:val="clear" w:pos="8306"/>
        </w:tabs>
        <w:ind w:left="0" w:firstLine="567"/>
        <w:jc w:val="both"/>
        <w:rPr>
          <w:rFonts w:ascii="BalticaUzbek" w:hAnsi="BalticaUzbek"/>
          <w:spacing w:val="-20"/>
        </w:rPr>
      </w:pPr>
      <w:r>
        <w:rPr>
          <w:rFonts w:ascii="BalticaUzbek" w:hAnsi="BalticaUzbek"/>
          <w:spacing w:val="-20"/>
        </w:rPr>
        <w:t>Тақсимлаш канали даражаси деганда нимани тушунасиз?</w:t>
      </w:r>
    </w:p>
    <w:p w:rsidR="00D92445" w:rsidRDefault="00D92445" w:rsidP="00D92445">
      <w:pPr>
        <w:pStyle w:val="header"/>
        <w:numPr>
          <w:ilvl w:val="0"/>
          <w:numId w:val="8"/>
        </w:numPr>
        <w:tabs>
          <w:tab w:val="clear" w:pos="4153"/>
          <w:tab w:val="clear" w:pos="8306"/>
        </w:tabs>
        <w:ind w:left="0" w:firstLine="567"/>
        <w:jc w:val="both"/>
        <w:rPr>
          <w:rFonts w:ascii="BalticaUzbek" w:hAnsi="BalticaUzbek"/>
          <w:spacing w:val="-20"/>
        </w:rPr>
      </w:pPr>
      <w:r>
        <w:rPr>
          <w:rFonts w:ascii="BalticaUzbek" w:hAnsi="BalticaUzbek"/>
          <w:spacing w:val="-20"/>
        </w:rPr>
        <w:t>Вертикал маркетинг тизими турларини санаб беринг.</w:t>
      </w:r>
    </w:p>
    <w:p w:rsidR="00D92445" w:rsidRDefault="00D92445" w:rsidP="00D92445">
      <w:pPr>
        <w:pStyle w:val="header"/>
        <w:numPr>
          <w:ilvl w:val="0"/>
          <w:numId w:val="8"/>
        </w:numPr>
        <w:tabs>
          <w:tab w:val="clear" w:pos="4153"/>
          <w:tab w:val="clear" w:pos="8306"/>
        </w:tabs>
        <w:ind w:left="0" w:firstLine="567"/>
        <w:jc w:val="both"/>
        <w:rPr>
          <w:rFonts w:ascii="BalticaUzbek" w:hAnsi="BalticaUzbek"/>
          <w:spacing w:val="-20"/>
        </w:rPr>
      </w:pPr>
      <w:r>
        <w:rPr>
          <w:rFonts w:ascii="BalticaUzbek" w:hAnsi="BalticaUzbek"/>
          <w:spacing w:val="-20"/>
        </w:rPr>
        <w:t>Горизонтал маркетинг тизимини тавсифлаб беринг.</w:t>
      </w:r>
    </w:p>
    <w:p w:rsidR="00D92445" w:rsidRDefault="00D92445" w:rsidP="00D92445">
      <w:pPr>
        <w:pStyle w:val="header"/>
        <w:numPr>
          <w:ilvl w:val="0"/>
          <w:numId w:val="8"/>
        </w:numPr>
        <w:tabs>
          <w:tab w:val="clear" w:pos="4153"/>
          <w:tab w:val="clear" w:pos="8306"/>
        </w:tabs>
        <w:ind w:left="0" w:firstLine="567"/>
        <w:jc w:val="both"/>
        <w:rPr>
          <w:rFonts w:ascii="BalticaUzbek" w:hAnsi="BalticaUzbek"/>
          <w:spacing w:val="-20"/>
        </w:rPr>
      </w:pPr>
      <w:r>
        <w:rPr>
          <w:rFonts w:ascii="BalticaUzbek" w:hAnsi="BalticaUzbek"/>
          <w:spacing w:val="-20"/>
        </w:rPr>
        <w:t>Шартномавий вертикал маркетинг тизимларидан қайсиларини биласиз?</w:t>
      </w:r>
    </w:p>
    <w:p w:rsidR="00D92445" w:rsidRDefault="00D92445" w:rsidP="00D92445">
      <w:pPr>
        <w:pStyle w:val="header"/>
        <w:numPr>
          <w:ilvl w:val="0"/>
          <w:numId w:val="8"/>
        </w:numPr>
        <w:tabs>
          <w:tab w:val="clear" w:pos="4153"/>
          <w:tab w:val="clear" w:pos="8306"/>
        </w:tabs>
        <w:ind w:left="0" w:firstLine="567"/>
        <w:jc w:val="both"/>
        <w:rPr>
          <w:rFonts w:ascii="BalticaUzbek" w:hAnsi="BalticaUzbek"/>
          <w:spacing w:val="-20"/>
        </w:rPr>
      </w:pPr>
      <w:r>
        <w:rPr>
          <w:rFonts w:ascii="BalticaUzbek" w:hAnsi="BalticaUzbek"/>
          <w:spacing w:val="-20"/>
        </w:rPr>
        <w:t>Қандай имтиёз шакллари мавжуд?</w:t>
      </w:r>
    </w:p>
    <w:p w:rsidR="00D92445" w:rsidRDefault="00D92445" w:rsidP="00D92445">
      <w:pPr>
        <w:pStyle w:val="header"/>
        <w:numPr>
          <w:ilvl w:val="0"/>
          <w:numId w:val="8"/>
        </w:numPr>
        <w:tabs>
          <w:tab w:val="clear" w:pos="4153"/>
          <w:tab w:val="clear" w:pos="8306"/>
        </w:tabs>
        <w:ind w:left="0" w:firstLine="567"/>
        <w:jc w:val="both"/>
        <w:rPr>
          <w:rFonts w:ascii="BalticaUzbek" w:hAnsi="BalticaUzbek"/>
          <w:spacing w:val="-20"/>
        </w:rPr>
      </w:pPr>
      <w:r>
        <w:rPr>
          <w:rFonts w:ascii="BalticaUzbek" w:hAnsi="BalticaUzbek"/>
          <w:spacing w:val="-20"/>
        </w:rPr>
        <w:t>Товар щаракатланишининг табиати ва мақсадлари қандай?</w:t>
      </w:r>
    </w:p>
    <w:p w:rsidR="00D92445" w:rsidRDefault="00D92445" w:rsidP="00D92445">
      <w:pPr>
        <w:pStyle w:val="header"/>
        <w:numPr>
          <w:ilvl w:val="0"/>
          <w:numId w:val="8"/>
        </w:numPr>
        <w:tabs>
          <w:tab w:val="clear" w:pos="4153"/>
          <w:tab w:val="clear" w:pos="8306"/>
        </w:tabs>
        <w:ind w:left="0" w:firstLine="567"/>
        <w:jc w:val="both"/>
        <w:rPr>
          <w:rFonts w:ascii="BalticaUzbek" w:hAnsi="BalticaUzbek"/>
          <w:spacing w:val="-20"/>
        </w:rPr>
      </w:pPr>
      <w:r>
        <w:rPr>
          <w:rFonts w:ascii="BalticaUzbek" w:hAnsi="BalticaUzbek"/>
          <w:spacing w:val="-20"/>
        </w:rPr>
        <w:t>Тақсимлаш каналида щамкорлик ва зиддиятлар деганда нима назарда тутилади?</w:t>
      </w:r>
    </w:p>
    <w:p w:rsidR="00D92445" w:rsidRDefault="00D92445" w:rsidP="00D92445">
      <w:pPr>
        <w:pStyle w:val="header"/>
        <w:numPr>
          <w:ilvl w:val="0"/>
          <w:numId w:val="8"/>
        </w:numPr>
        <w:tabs>
          <w:tab w:val="clear" w:pos="4153"/>
          <w:tab w:val="clear" w:pos="8306"/>
        </w:tabs>
        <w:ind w:left="0" w:firstLine="567"/>
        <w:jc w:val="both"/>
        <w:rPr>
          <w:rFonts w:ascii="BalticaUzbek" w:hAnsi="BalticaUzbek"/>
          <w:spacing w:val="-20"/>
        </w:rPr>
      </w:pPr>
      <w:r>
        <w:rPr>
          <w:rFonts w:ascii="BalticaUzbek" w:hAnsi="BalticaUzbek"/>
          <w:spacing w:val="-20"/>
        </w:rPr>
        <w:lastRenderedPageBreak/>
        <w:t>Товар щаракатланиши қай тартибда амалга оширилади?</w:t>
      </w:r>
    </w:p>
    <w:p w:rsidR="00D92445" w:rsidRDefault="00D92445" w:rsidP="00D92445">
      <w:pPr>
        <w:ind w:firstLine="567"/>
      </w:pPr>
    </w:p>
    <w:p w:rsidR="00D92445" w:rsidRDefault="00D92445" w:rsidP="00D92445">
      <w:pPr>
        <w:pStyle w:val="1"/>
        <w:ind w:firstLine="567"/>
        <w:jc w:val="both"/>
        <w:rPr>
          <w:rFonts w:ascii="BalticaUzbek" w:hAnsi="BalticaUzbek"/>
          <w:b/>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PANDA Times UZ">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B5CCF2A8"/>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E808FDA8"/>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5F1E5F3E"/>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EAC2A5DA"/>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A1C0DBB0"/>
    <w:lvl w:ilvl="0">
      <w:start w:val="1"/>
      <w:numFmt w:val="bullet"/>
      <w:pStyle w:val="a"/>
      <w:lvlText w:val=""/>
      <w:lvlJc w:val="left"/>
      <w:pPr>
        <w:tabs>
          <w:tab w:val="num" w:pos="360"/>
        </w:tabs>
        <w:ind w:left="360" w:hanging="360"/>
      </w:pPr>
      <w:rPr>
        <w:rFonts w:ascii="Symbol" w:hAnsi="Symbol" w:hint="default"/>
      </w:rPr>
    </w:lvl>
  </w:abstractNum>
  <w:abstractNum w:abstractNumId="5">
    <w:nsid w:val="1BAB29F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nsid w:val="276E5CA7"/>
    <w:multiLevelType w:val="hybridMultilevel"/>
    <w:tmpl w:val="0A94196E"/>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7">
    <w:nsid w:val="28E16BD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316D6A0A"/>
    <w:multiLevelType w:val="singleLevel"/>
    <w:tmpl w:val="0419000F"/>
    <w:lvl w:ilvl="0">
      <w:start w:val="1"/>
      <w:numFmt w:val="decimal"/>
      <w:lvlText w:val="%1."/>
      <w:lvlJc w:val="left"/>
      <w:pPr>
        <w:tabs>
          <w:tab w:val="num" w:pos="360"/>
        </w:tabs>
        <w:ind w:left="360" w:hanging="360"/>
      </w:pPr>
    </w:lvl>
  </w:abstractNum>
  <w:abstractNum w:abstractNumId="9">
    <w:nsid w:val="450A5DC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554A3A97"/>
    <w:multiLevelType w:val="hybridMultilevel"/>
    <w:tmpl w:val="CEC84AB4"/>
    <w:lvl w:ilvl="0" w:tplc="FFFFFFFF">
      <w:start w:val="1"/>
      <w:numFmt w:val="bullet"/>
      <w:lvlText w:val=""/>
      <w:lvlJc w:val="left"/>
      <w:pPr>
        <w:tabs>
          <w:tab w:val="num" w:pos="1287"/>
        </w:tabs>
        <w:ind w:left="1287" w:hanging="360"/>
      </w:pPr>
      <w:rPr>
        <w:rFonts w:ascii="Symbol" w:hAnsi="Symbol"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start w:val="1"/>
      <w:numFmt w:val="bullet"/>
      <w:lvlText w:val=""/>
      <w:lvlJc w:val="left"/>
      <w:pPr>
        <w:tabs>
          <w:tab w:val="num" w:pos="3447"/>
        </w:tabs>
        <w:ind w:left="3447" w:hanging="360"/>
      </w:pPr>
      <w:rPr>
        <w:rFonts w:ascii="Symbol" w:hAnsi="Symbol" w:hint="default"/>
      </w:rPr>
    </w:lvl>
    <w:lvl w:ilvl="4" w:tplc="FFFFFFFF">
      <w:start w:val="1"/>
      <w:numFmt w:val="bullet"/>
      <w:lvlText w:val="o"/>
      <w:lvlJc w:val="left"/>
      <w:pPr>
        <w:tabs>
          <w:tab w:val="num" w:pos="4167"/>
        </w:tabs>
        <w:ind w:left="4167" w:hanging="360"/>
      </w:pPr>
      <w:rPr>
        <w:rFonts w:ascii="Courier New" w:hAnsi="Courier New" w:hint="default"/>
      </w:rPr>
    </w:lvl>
    <w:lvl w:ilvl="5" w:tplc="FFFFFFFF">
      <w:start w:val="1"/>
      <w:numFmt w:val="bullet"/>
      <w:lvlText w:val=""/>
      <w:lvlJc w:val="left"/>
      <w:pPr>
        <w:tabs>
          <w:tab w:val="num" w:pos="4887"/>
        </w:tabs>
        <w:ind w:left="4887" w:hanging="360"/>
      </w:pPr>
      <w:rPr>
        <w:rFonts w:ascii="Wingdings" w:hAnsi="Wingdings" w:hint="default"/>
      </w:rPr>
    </w:lvl>
    <w:lvl w:ilvl="6" w:tplc="FFFFFFFF">
      <w:start w:val="1"/>
      <w:numFmt w:val="bullet"/>
      <w:lvlText w:val=""/>
      <w:lvlJc w:val="left"/>
      <w:pPr>
        <w:tabs>
          <w:tab w:val="num" w:pos="5607"/>
        </w:tabs>
        <w:ind w:left="5607" w:hanging="360"/>
      </w:pPr>
      <w:rPr>
        <w:rFonts w:ascii="Symbol" w:hAnsi="Symbol" w:hint="default"/>
      </w:rPr>
    </w:lvl>
    <w:lvl w:ilvl="7" w:tplc="FFFFFFFF">
      <w:start w:val="1"/>
      <w:numFmt w:val="bullet"/>
      <w:lvlText w:val="o"/>
      <w:lvlJc w:val="left"/>
      <w:pPr>
        <w:tabs>
          <w:tab w:val="num" w:pos="6327"/>
        </w:tabs>
        <w:ind w:left="6327" w:hanging="360"/>
      </w:pPr>
      <w:rPr>
        <w:rFonts w:ascii="Courier New" w:hAnsi="Courier New" w:hint="default"/>
      </w:rPr>
    </w:lvl>
    <w:lvl w:ilvl="8" w:tplc="FFFFFFFF">
      <w:start w:val="1"/>
      <w:numFmt w:val="bullet"/>
      <w:lvlText w:val=""/>
      <w:lvlJc w:val="left"/>
      <w:pPr>
        <w:tabs>
          <w:tab w:val="num" w:pos="7047"/>
        </w:tabs>
        <w:ind w:left="7047" w:hanging="360"/>
      </w:pPr>
      <w:rPr>
        <w:rFonts w:ascii="Wingdings" w:hAnsi="Wingdings" w:hint="default"/>
      </w:rPr>
    </w:lvl>
  </w:abstractNum>
  <w:abstractNum w:abstractNumId="11">
    <w:nsid w:val="57134B5A"/>
    <w:multiLevelType w:val="hybridMultilevel"/>
    <w:tmpl w:val="F07ECF5A"/>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tabs>
          <w:tab w:val="num" w:pos="2160"/>
        </w:tabs>
        <w:ind w:left="2160" w:hanging="360"/>
      </w:pPr>
      <w:rPr>
        <w:rFonts w:ascii="Symbol" w:hAnsi="Symbol"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2">
    <w:nsid w:val="5AC627B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717613E9"/>
    <w:multiLevelType w:val="hybridMultilevel"/>
    <w:tmpl w:val="22BAA152"/>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11"/>
  </w:num>
  <w:num w:numId="7">
    <w:abstractNumId w:val="13"/>
  </w:num>
  <w:num w:numId="8">
    <w:abstractNumId w:val="6"/>
  </w:num>
  <w:num w:numId="9">
    <w:abstractNumId w:val="7"/>
  </w:num>
  <w:num w:numId="10">
    <w:abstractNumId w:val="8"/>
  </w:num>
  <w:num w:numId="11">
    <w:abstractNumId w:val="5"/>
  </w:num>
  <w:num w:numId="12">
    <w:abstractNumId w:val="9"/>
  </w:num>
  <w:num w:numId="13">
    <w:abstractNumId w:val="12"/>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445"/>
    <w:rsid w:val="00BC068A"/>
    <w:rsid w:val="00D924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Bullet 2" w:uiPriority="0"/>
    <w:lsdException w:name="List Bullet 3"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9244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0"/>
    <w:next w:val="a0"/>
    <w:link w:val="10"/>
    <w:qFormat/>
    <w:rsid w:val="00D92445"/>
    <w:pPr>
      <w:keepNext/>
      <w:ind w:firstLine="720"/>
      <w:jc w:val="center"/>
      <w:outlineLvl w:val="0"/>
    </w:pPr>
    <w:rPr>
      <w:sz w:val="28"/>
    </w:rPr>
  </w:style>
  <w:style w:type="paragraph" w:styleId="20">
    <w:name w:val="heading 2"/>
    <w:basedOn w:val="a0"/>
    <w:next w:val="a0"/>
    <w:link w:val="21"/>
    <w:qFormat/>
    <w:rsid w:val="00D92445"/>
    <w:pPr>
      <w:keepNext/>
      <w:jc w:val="center"/>
      <w:outlineLvl w:val="1"/>
    </w:pPr>
    <w:rPr>
      <w:sz w:val="28"/>
    </w:rPr>
  </w:style>
  <w:style w:type="paragraph" w:styleId="30">
    <w:name w:val="heading 3"/>
    <w:basedOn w:val="a0"/>
    <w:next w:val="a0"/>
    <w:link w:val="31"/>
    <w:qFormat/>
    <w:rsid w:val="00D92445"/>
    <w:pPr>
      <w:keepNext/>
      <w:shd w:val="clear" w:color="auto" w:fill="FFFFFF"/>
      <w:ind w:firstLine="567"/>
      <w:jc w:val="both"/>
      <w:outlineLvl w:val="2"/>
    </w:pPr>
    <w:rPr>
      <w:rFonts w:ascii="BalticaUzbek" w:hAnsi="BalticaUzbek"/>
      <w:bCs/>
      <w:i/>
      <w:iCs/>
      <w:snapToGrid w:val="0"/>
      <w:color w:val="000000"/>
      <w:sz w:val="28"/>
    </w:rPr>
  </w:style>
  <w:style w:type="paragraph" w:styleId="40">
    <w:name w:val="heading 4"/>
    <w:basedOn w:val="a0"/>
    <w:next w:val="a0"/>
    <w:link w:val="41"/>
    <w:qFormat/>
    <w:rsid w:val="00D92445"/>
    <w:pPr>
      <w:keepNext/>
      <w:jc w:val="right"/>
      <w:outlineLvl w:val="3"/>
    </w:pPr>
    <w:rPr>
      <w:rFonts w:ascii="BalticaUzbek" w:hAnsi="BalticaUzbek"/>
      <w:spacing w:val="-20"/>
      <w:sz w:val="28"/>
    </w:rPr>
  </w:style>
  <w:style w:type="paragraph" w:styleId="8">
    <w:name w:val="heading 8"/>
    <w:basedOn w:val="a0"/>
    <w:next w:val="a0"/>
    <w:link w:val="80"/>
    <w:qFormat/>
    <w:rsid w:val="00D92445"/>
    <w:pPr>
      <w:keepNext/>
      <w:widowControl w:val="0"/>
      <w:autoSpaceDE w:val="0"/>
      <w:autoSpaceDN w:val="0"/>
      <w:adjustRightInd w:val="0"/>
      <w:jc w:val="center"/>
      <w:outlineLvl w:val="7"/>
    </w:pPr>
    <w:rPr>
      <w:b/>
      <w:bCs/>
      <w:sz w:val="28"/>
      <w:szCs w:val="28"/>
    </w:rPr>
  </w:style>
  <w:style w:type="paragraph" w:styleId="9">
    <w:name w:val="heading 9"/>
    <w:basedOn w:val="a0"/>
    <w:next w:val="a0"/>
    <w:link w:val="90"/>
    <w:qFormat/>
    <w:rsid w:val="00D92445"/>
    <w:pPr>
      <w:keepNext/>
      <w:jc w:val="both"/>
      <w:outlineLvl w:val="8"/>
    </w:pPr>
    <w:rPr>
      <w:rFonts w:ascii="Courier New" w:hAnsi="Courier New"/>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92445"/>
    <w:rPr>
      <w:rFonts w:ascii="Times New Roman" w:eastAsia="Times New Roman" w:hAnsi="Times New Roman" w:cs="Times New Roman"/>
      <w:sz w:val="28"/>
      <w:szCs w:val="24"/>
      <w:lang w:val="ru-RU" w:eastAsia="ru-RU"/>
    </w:rPr>
  </w:style>
  <w:style w:type="character" w:customStyle="1" w:styleId="21">
    <w:name w:val="Заголовок 2 Знак"/>
    <w:basedOn w:val="a1"/>
    <w:link w:val="20"/>
    <w:rsid w:val="00D92445"/>
    <w:rPr>
      <w:rFonts w:ascii="Times New Roman" w:eastAsia="Times New Roman" w:hAnsi="Times New Roman" w:cs="Times New Roman"/>
      <w:sz w:val="28"/>
      <w:szCs w:val="24"/>
      <w:lang w:val="ru-RU" w:eastAsia="ru-RU"/>
    </w:rPr>
  </w:style>
  <w:style w:type="character" w:customStyle="1" w:styleId="31">
    <w:name w:val="Заголовок 3 Знак"/>
    <w:basedOn w:val="a1"/>
    <w:link w:val="30"/>
    <w:rsid w:val="00D92445"/>
    <w:rPr>
      <w:rFonts w:ascii="BalticaUzbek" w:eastAsia="Times New Roman" w:hAnsi="BalticaUzbek" w:cs="Times New Roman"/>
      <w:bCs/>
      <w:i/>
      <w:iCs/>
      <w:snapToGrid w:val="0"/>
      <w:color w:val="000000"/>
      <w:sz w:val="28"/>
      <w:szCs w:val="24"/>
      <w:shd w:val="clear" w:color="auto" w:fill="FFFFFF"/>
      <w:lang w:val="ru-RU" w:eastAsia="ru-RU"/>
    </w:rPr>
  </w:style>
  <w:style w:type="character" w:customStyle="1" w:styleId="41">
    <w:name w:val="Заголовок 4 Знак"/>
    <w:basedOn w:val="a1"/>
    <w:link w:val="40"/>
    <w:rsid w:val="00D92445"/>
    <w:rPr>
      <w:rFonts w:ascii="BalticaUzbek" w:eastAsia="Times New Roman" w:hAnsi="BalticaUzbek" w:cs="Times New Roman"/>
      <w:spacing w:val="-20"/>
      <w:sz w:val="28"/>
      <w:szCs w:val="24"/>
      <w:lang w:val="ru-RU" w:eastAsia="ru-RU"/>
    </w:rPr>
  </w:style>
  <w:style w:type="character" w:customStyle="1" w:styleId="80">
    <w:name w:val="Заголовок 8 Знак"/>
    <w:basedOn w:val="a1"/>
    <w:link w:val="8"/>
    <w:rsid w:val="00D92445"/>
    <w:rPr>
      <w:rFonts w:ascii="Times New Roman" w:eastAsia="Times New Roman" w:hAnsi="Times New Roman" w:cs="Times New Roman"/>
      <w:b/>
      <w:bCs/>
      <w:sz w:val="28"/>
      <w:szCs w:val="28"/>
      <w:lang w:val="ru-RU" w:eastAsia="ru-RU"/>
    </w:rPr>
  </w:style>
  <w:style w:type="character" w:customStyle="1" w:styleId="90">
    <w:name w:val="Заголовок 9 Знак"/>
    <w:basedOn w:val="a1"/>
    <w:link w:val="9"/>
    <w:rsid w:val="00D92445"/>
    <w:rPr>
      <w:rFonts w:ascii="Courier New" w:eastAsia="Times New Roman" w:hAnsi="Courier New" w:cs="Times New Roman"/>
      <w:b/>
      <w:bCs/>
      <w:sz w:val="24"/>
      <w:szCs w:val="24"/>
      <w:lang w:val="ru-RU" w:eastAsia="ru-RU"/>
    </w:rPr>
  </w:style>
  <w:style w:type="paragraph" w:styleId="a">
    <w:name w:val="List Bullet"/>
    <w:basedOn w:val="a0"/>
    <w:autoRedefine/>
    <w:semiHidden/>
    <w:rsid w:val="00D92445"/>
    <w:pPr>
      <w:numPr>
        <w:numId w:val="1"/>
      </w:numPr>
    </w:pPr>
  </w:style>
  <w:style w:type="paragraph" w:styleId="2">
    <w:name w:val="List Bullet 2"/>
    <w:basedOn w:val="a0"/>
    <w:autoRedefine/>
    <w:semiHidden/>
    <w:rsid w:val="00D92445"/>
    <w:pPr>
      <w:numPr>
        <w:numId w:val="2"/>
      </w:numPr>
    </w:pPr>
  </w:style>
  <w:style w:type="paragraph" w:styleId="3">
    <w:name w:val="List Bullet 3"/>
    <w:basedOn w:val="a0"/>
    <w:autoRedefine/>
    <w:semiHidden/>
    <w:rsid w:val="00D92445"/>
    <w:pPr>
      <w:numPr>
        <w:numId w:val="3"/>
      </w:numPr>
    </w:pPr>
  </w:style>
  <w:style w:type="paragraph" w:styleId="4">
    <w:name w:val="List Bullet 4"/>
    <w:basedOn w:val="a0"/>
    <w:autoRedefine/>
    <w:semiHidden/>
    <w:rsid w:val="00D92445"/>
    <w:pPr>
      <w:numPr>
        <w:numId w:val="4"/>
      </w:numPr>
    </w:pPr>
  </w:style>
  <w:style w:type="paragraph" w:styleId="5">
    <w:name w:val="List Bullet 5"/>
    <w:basedOn w:val="a0"/>
    <w:autoRedefine/>
    <w:semiHidden/>
    <w:rsid w:val="00D92445"/>
    <w:pPr>
      <w:numPr>
        <w:numId w:val="5"/>
      </w:numPr>
    </w:pPr>
  </w:style>
  <w:style w:type="paragraph" w:styleId="a4">
    <w:name w:val="Body Text"/>
    <w:basedOn w:val="a0"/>
    <w:link w:val="a5"/>
    <w:semiHidden/>
    <w:rsid w:val="00D92445"/>
    <w:pPr>
      <w:jc w:val="both"/>
    </w:pPr>
    <w:rPr>
      <w:b/>
      <w:bCs/>
      <w:sz w:val="28"/>
    </w:rPr>
  </w:style>
  <w:style w:type="character" w:customStyle="1" w:styleId="a5">
    <w:name w:val="Основной текст Знак"/>
    <w:basedOn w:val="a1"/>
    <w:link w:val="a4"/>
    <w:semiHidden/>
    <w:rsid w:val="00D92445"/>
    <w:rPr>
      <w:rFonts w:ascii="Times New Roman" w:eastAsia="Times New Roman" w:hAnsi="Times New Roman" w:cs="Times New Roman"/>
      <w:b/>
      <w:bCs/>
      <w:sz w:val="28"/>
      <w:szCs w:val="24"/>
      <w:lang w:val="ru-RU" w:eastAsia="ru-RU"/>
    </w:rPr>
  </w:style>
  <w:style w:type="paragraph" w:styleId="a6">
    <w:name w:val="Body Text Indent"/>
    <w:basedOn w:val="a0"/>
    <w:link w:val="a7"/>
    <w:semiHidden/>
    <w:rsid w:val="00D92445"/>
    <w:pPr>
      <w:ind w:firstLine="720"/>
      <w:jc w:val="both"/>
    </w:pPr>
    <w:rPr>
      <w:rFonts w:ascii="PANDA Times UZ" w:hAnsi="PANDA Times UZ"/>
      <w:sz w:val="28"/>
      <w:szCs w:val="20"/>
    </w:rPr>
  </w:style>
  <w:style w:type="character" w:customStyle="1" w:styleId="a7">
    <w:name w:val="Основной текст с отступом Знак"/>
    <w:basedOn w:val="a1"/>
    <w:link w:val="a6"/>
    <w:semiHidden/>
    <w:rsid w:val="00D92445"/>
    <w:rPr>
      <w:rFonts w:ascii="PANDA Times UZ" w:eastAsia="Times New Roman" w:hAnsi="PANDA Times UZ" w:cs="Times New Roman"/>
      <w:sz w:val="28"/>
      <w:szCs w:val="20"/>
      <w:lang w:val="ru-RU" w:eastAsia="ru-RU"/>
    </w:rPr>
  </w:style>
  <w:style w:type="paragraph" w:customStyle="1" w:styleId="Normal">
    <w:name w:val="Normal"/>
    <w:rsid w:val="00D92445"/>
    <w:pPr>
      <w:spacing w:after="0" w:line="240" w:lineRule="auto"/>
    </w:pPr>
    <w:rPr>
      <w:rFonts w:ascii="Times New Roman" w:eastAsia="Times New Roman" w:hAnsi="Times New Roman" w:cs="Times New Roman"/>
      <w:sz w:val="24"/>
      <w:szCs w:val="20"/>
      <w:lang w:val="ru-RU" w:eastAsia="ru-RU"/>
    </w:rPr>
  </w:style>
  <w:style w:type="paragraph" w:customStyle="1" w:styleId="heading8">
    <w:name w:val="heading 8"/>
    <w:basedOn w:val="Normal"/>
    <w:next w:val="Normal"/>
    <w:rsid w:val="00D92445"/>
    <w:pPr>
      <w:keepNext/>
      <w:widowControl w:val="0"/>
      <w:ind w:firstLine="34"/>
      <w:jc w:val="both"/>
    </w:pPr>
    <w:rPr>
      <w:sz w:val="28"/>
    </w:rPr>
  </w:style>
  <w:style w:type="paragraph" w:styleId="a8">
    <w:name w:val="Plain Text"/>
    <w:basedOn w:val="a0"/>
    <w:link w:val="a9"/>
    <w:semiHidden/>
    <w:rsid w:val="00D92445"/>
    <w:rPr>
      <w:rFonts w:ascii="Courier New" w:hAnsi="Courier New"/>
      <w:sz w:val="20"/>
      <w:szCs w:val="20"/>
      <w:lang w:val="en-US"/>
    </w:rPr>
  </w:style>
  <w:style w:type="character" w:customStyle="1" w:styleId="a9">
    <w:name w:val="Текст Знак"/>
    <w:basedOn w:val="a1"/>
    <w:link w:val="a8"/>
    <w:semiHidden/>
    <w:rsid w:val="00D92445"/>
    <w:rPr>
      <w:rFonts w:ascii="Courier New" w:eastAsia="Times New Roman" w:hAnsi="Courier New" w:cs="Times New Roman"/>
      <w:sz w:val="20"/>
      <w:szCs w:val="20"/>
      <w:lang w:eastAsia="ru-RU"/>
    </w:rPr>
  </w:style>
  <w:style w:type="paragraph" w:customStyle="1" w:styleId="BodyText">
    <w:name w:val="Body Text"/>
    <w:basedOn w:val="Normal"/>
    <w:rsid w:val="00D92445"/>
    <w:pPr>
      <w:jc w:val="both"/>
    </w:pPr>
    <w:rPr>
      <w:b/>
      <w:sz w:val="28"/>
    </w:rPr>
  </w:style>
  <w:style w:type="paragraph" w:styleId="aa">
    <w:name w:val="header"/>
    <w:basedOn w:val="a0"/>
    <w:link w:val="ab"/>
    <w:semiHidden/>
    <w:rsid w:val="00D92445"/>
    <w:pPr>
      <w:tabs>
        <w:tab w:val="center" w:pos="4153"/>
        <w:tab w:val="right" w:pos="8306"/>
      </w:tabs>
    </w:pPr>
    <w:rPr>
      <w:rFonts w:ascii="PANDA Times UZ" w:hAnsi="PANDA Times UZ"/>
      <w:sz w:val="28"/>
      <w:szCs w:val="20"/>
    </w:rPr>
  </w:style>
  <w:style w:type="character" w:customStyle="1" w:styleId="ab">
    <w:name w:val="Верхний колонтитул Знак"/>
    <w:basedOn w:val="a1"/>
    <w:link w:val="aa"/>
    <w:semiHidden/>
    <w:rsid w:val="00D92445"/>
    <w:rPr>
      <w:rFonts w:ascii="PANDA Times UZ" w:eastAsia="Times New Roman" w:hAnsi="PANDA Times UZ" w:cs="Times New Roman"/>
      <w:sz w:val="28"/>
      <w:szCs w:val="20"/>
      <w:lang w:val="ru-RU" w:eastAsia="ru-RU"/>
    </w:rPr>
  </w:style>
  <w:style w:type="paragraph" w:styleId="32">
    <w:name w:val="Body Text 3"/>
    <w:basedOn w:val="a0"/>
    <w:link w:val="33"/>
    <w:semiHidden/>
    <w:rsid w:val="00D92445"/>
    <w:pPr>
      <w:jc w:val="center"/>
    </w:pPr>
  </w:style>
  <w:style w:type="character" w:customStyle="1" w:styleId="33">
    <w:name w:val="Основной текст 3 Знак"/>
    <w:basedOn w:val="a1"/>
    <w:link w:val="32"/>
    <w:semiHidden/>
    <w:rsid w:val="00D92445"/>
    <w:rPr>
      <w:rFonts w:ascii="Times New Roman" w:eastAsia="Times New Roman" w:hAnsi="Times New Roman" w:cs="Times New Roman"/>
      <w:sz w:val="24"/>
      <w:szCs w:val="24"/>
      <w:lang w:val="ru-RU" w:eastAsia="ru-RU"/>
    </w:rPr>
  </w:style>
  <w:style w:type="paragraph" w:customStyle="1" w:styleId="header">
    <w:name w:val="header"/>
    <w:basedOn w:val="Normal"/>
    <w:rsid w:val="00D92445"/>
    <w:pPr>
      <w:tabs>
        <w:tab w:val="center" w:pos="4153"/>
        <w:tab w:val="right" w:pos="8306"/>
      </w:tabs>
    </w:pPr>
    <w:rPr>
      <w:rFonts w:ascii="PANDA Times UZ" w:hAnsi="PANDA Times UZ"/>
      <w:sz w:val="28"/>
    </w:rPr>
  </w:style>
  <w:style w:type="paragraph" w:customStyle="1" w:styleId="BodyText2">
    <w:name w:val="Body Text 2"/>
    <w:basedOn w:val="Normal"/>
    <w:rsid w:val="00D92445"/>
    <w:pPr>
      <w:ind w:right="41"/>
      <w:jc w:val="both"/>
    </w:pPr>
    <w:rPr>
      <w:sz w:val="28"/>
    </w:rPr>
  </w:style>
  <w:style w:type="paragraph" w:customStyle="1" w:styleId="BodyTextIndent3">
    <w:name w:val="Body Text Indent 3"/>
    <w:basedOn w:val="Normal"/>
    <w:rsid w:val="00D92445"/>
    <w:pPr>
      <w:ind w:firstLine="720"/>
      <w:jc w:val="both"/>
    </w:pPr>
    <w:rPr>
      <w:b/>
      <w:sz w:val="28"/>
    </w:rPr>
  </w:style>
  <w:style w:type="paragraph" w:styleId="22">
    <w:name w:val="Body Text Indent 2"/>
    <w:basedOn w:val="a0"/>
    <w:link w:val="23"/>
    <w:semiHidden/>
    <w:rsid w:val="00D92445"/>
    <w:pPr>
      <w:shd w:val="clear" w:color="auto" w:fill="FFFFFF"/>
      <w:spacing w:line="240" w:lineRule="exact"/>
      <w:ind w:left="221" w:firstLine="341"/>
      <w:jc w:val="both"/>
    </w:pPr>
    <w:rPr>
      <w:color w:val="000000"/>
      <w:w w:val="91"/>
      <w:sz w:val="28"/>
      <w:szCs w:val="20"/>
    </w:rPr>
  </w:style>
  <w:style w:type="character" w:customStyle="1" w:styleId="23">
    <w:name w:val="Основной текст с отступом 2 Знак"/>
    <w:basedOn w:val="a1"/>
    <w:link w:val="22"/>
    <w:semiHidden/>
    <w:rsid w:val="00D92445"/>
    <w:rPr>
      <w:rFonts w:ascii="Times New Roman" w:eastAsia="Times New Roman" w:hAnsi="Times New Roman" w:cs="Times New Roman"/>
      <w:color w:val="000000"/>
      <w:w w:val="91"/>
      <w:sz w:val="28"/>
      <w:szCs w:val="20"/>
      <w:shd w:val="clear" w:color="auto" w:fill="FFFFFF"/>
      <w:lang w:val="ru-RU" w:eastAsia="ru-RU"/>
    </w:rPr>
  </w:style>
  <w:style w:type="paragraph" w:styleId="34">
    <w:name w:val="Body Text Indent 3"/>
    <w:basedOn w:val="a0"/>
    <w:link w:val="35"/>
    <w:semiHidden/>
    <w:rsid w:val="00D92445"/>
    <w:pPr>
      <w:ind w:firstLine="720"/>
      <w:jc w:val="both"/>
    </w:pPr>
    <w:rPr>
      <w:b/>
      <w:bCs/>
      <w:sz w:val="28"/>
    </w:rPr>
  </w:style>
  <w:style w:type="character" w:customStyle="1" w:styleId="35">
    <w:name w:val="Основной текст с отступом 3 Знак"/>
    <w:basedOn w:val="a1"/>
    <w:link w:val="34"/>
    <w:semiHidden/>
    <w:rsid w:val="00D92445"/>
    <w:rPr>
      <w:rFonts w:ascii="Times New Roman" w:eastAsia="Times New Roman" w:hAnsi="Times New Roman" w:cs="Times New Roman"/>
      <w:b/>
      <w:bCs/>
      <w:sz w:val="28"/>
      <w:szCs w:val="24"/>
      <w:lang w:val="ru-RU" w:eastAsia="ru-RU"/>
    </w:rPr>
  </w:style>
  <w:style w:type="character" w:styleId="ac">
    <w:name w:val="page number"/>
    <w:basedOn w:val="a1"/>
    <w:semiHidden/>
    <w:rsid w:val="00D92445"/>
  </w:style>
  <w:style w:type="paragraph" w:styleId="ad">
    <w:name w:val="footer"/>
    <w:basedOn w:val="a0"/>
    <w:link w:val="ae"/>
    <w:semiHidden/>
    <w:rsid w:val="00D92445"/>
    <w:pPr>
      <w:tabs>
        <w:tab w:val="center" w:pos="4536"/>
        <w:tab w:val="right" w:pos="9072"/>
      </w:tabs>
    </w:pPr>
  </w:style>
  <w:style w:type="character" w:customStyle="1" w:styleId="ae">
    <w:name w:val="Нижний колонтитул Знак"/>
    <w:basedOn w:val="a1"/>
    <w:link w:val="ad"/>
    <w:semiHidden/>
    <w:rsid w:val="00D92445"/>
    <w:rPr>
      <w:rFonts w:ascii="Times New Roman" w:eastAsia="Times New Roman" w:hAnsi="Times New Roman" w:cs="Times New Roman"/>
      <w:sz w:val="24"/>
      <w:szCs w:val="24"/>
      <w:lang w:val="ru-RU" w:eastAsia="ru-RU"/>
    </w:rPr>
  </w:style>
  <w:style w:type="paragraph" w:styleId="24">
    <w:name w:val="Body Text 2"/>
    <w:basedOn w:val="a0"/>
    <w:link w:val="25"/>
    <w:semiHidden/>
    <w:rsid w:val="00D92445"/>
    <w:rPr>
      <w:b/>
      <w:bCs/>
    </w:rPr>
  </w:style>
  <w:style w:type="character" w:customStyle="1" w:styleId="25">
    <w:name w:val="Основной текст 2 Знак"/>
    <w:basedOn w:val="a1"/>
    <w:link w:val="24"/>
    <w:semiHidden/>
    <w:rsid w:val="00D92445"/>
    <w:rPr>
      <w:rFonts w:ascii="Times New Roman" w:eastAsia="Times New Roman" w:hAnsi="Times New Roman" w:cs="Times New Roman"/>
      <w:b/>
      <w:bCs/>
      <w:sz w:val="24"/>
      <w:szCs w:val="24"/>
      <w:lang w:val="ru-RU" w:eastAsia="ru-RU"/>
    </w:rPr>
  </w:style>
  <w:style w:type="paragraph" w:styleId="af">
    <w:name w:val="Block Text"/>
    <w:basedOn w:val="a0"/>
    <w:semiHidden/>
    <w:rsid w:val="00D92445"/>
    <w:pPr>
      <w:shd w:val="clear" w:color="auto" w:fill="FFFFFF"/>
      <w:ind w:left="19" w:right="10" w:firstLine="567"/>
      <w:jc w:val="both"/>
    </w:pPr>
    <w:rPr>
      <w:color w:val="000000"/>
      <w:sz w:val="28"/>
      <w:szCs w:val="28"/>
    </w:rPr>
  </w:style>
  <w:style w:type="character" w:styleId="af0">
    <w:name w:val="footnote reference"/>
    <w:basedOn w:val="a1"/>
    <w:semiHidden/>
    <w:rsid w:val="00D92445"/>
    <w:rPr>
      <w:vertAlign w:val="superscript"/>
    </w:rPr>
  </w:style>
  <w:style w:type="paragraph" w:customStyle="1" w:styleId="11">
    <w:name w:val="Стиль1"/>
    <w:rsid w:val="00D92445"/>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effect w:val="none"/>
      <w:lang w:eastAsia="ru-RU"/>
    </w:rPr>
  </w:style>
  <w:style w:type="paragraph" w:styleId="af1">
    <w:name w:val="footnote text"/>
    <w:basedOn w:val="a0"/>
    <w:link w:val="af2"/>
    <w:semiHidden/>
    <w:rsid w:val="00D92445"/>
    <w:rPr>
      <w:sz w:val="20"/>
    </w:rPr>
  </w:style>
  <w:style w:type="character" w:customStyle="1" w:styleId="af2">
    <w:name w:val="Текст сноски Знак"/>
    <w:basedOn w:val="a1"/>
    <w:link w:val="af1"/>
    <w:semiHidden/>
    <w:rsid w:val="00D92445"/>
    <w:rPr>
      <w:rFonts w:ascii="Times New Roman" w:eastAsia="Times New Roman" w:hAnsi="Times New Roman" w:cs="Times New Roman"/>
      <w:sz w:val="20"/>
      <w:szCs w:val="24"/>
      <w:lang w:val="ru-RU" w:eastAsia="ru-RU"/>
    </w:rPr>
  </w:style>
  <w:style w:type="character" w:styleId="af3">
    <w:name w:val="Hyperlink"/>
    <w:basedOn w:val="a1"/>
    <w:semiHidden/>
    <w:rsid w:val="00D9244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Bullet 2" w:uiPriority="0"/>
    <w:lsdException w:name="List Bullet 3"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92445"/>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0"/>
    <w:next w:val="a0"/>
    <w:link w:val="10"/>
    <w:qFormat/>
    <w:rsid w:val="00D92445"/>
    <w:pPr>
      <w:keepNext/>
      <w:ind w:firstLine="720"/>
      <w:jc w:val="center"/>
      <w:outlineLvl w:val="0"/>
    </w:pPr>
    <w:rPr>
      <w:sz w:val="28"/>
    </w:rPr>
  </w:style>
  <w:style w:type="paragraph" w:styleId="20">
    <w:name w:val="heading 2"/>
    <w:basedOn w:val="a0"/>
    <w:next w:val="a0"/>
    <w:link w:val="21"/>
    <w:qFormat/>
    <w:rsid w:val="00D92445"/>
    <w:pPr>
      <w:keepNext/>
      <w:jc w:val="center"/>
      <w:outlineLvl w:val="1"/>
    </w:pPr>
    <w:rPr>
      <w:sz w:val="28"/>
    </w:rPr>
  </w:style>
  <w:style w:type="paragraph" w:styleId="30">
    <w:name w:val="heading 3"/>
    <w:basedOn w:val="a0"/>
    <w:next w:val="a0"/>
    <w:link w:val="31"/>
    <w:qFormat/>
    <w:rsid w:val="00D92445"/>
    <w:pPr>
      <w:keepNext/>
      <w:shd w:val="clear" w:color="auto" w:fill="FFFFFF"/>
      <w:ind w:firstLine="567"/>
      <w:jc w:val="both"/>
      <w:outlineLvl w:val="2"/>
    </w:pPr>
    <w:rPr>
      <w:rFonts w:ascii="BalticaUzbek" w:hAnsi="BalticaUzbek"/>
      <w:bCs/>
      <w:i/>
      <w:iCs/>
      <w:snapToGrid w:val="0"/>
      <w:color w:val="000000"/>
      <w:sz w:val="28"/>
    </w:rPr>
  </w:style>
  <w:style w:type="paragraph" w:styleId="40">
    <w:name w:val="heading 4"/>
    <w:basedOn w:val="a0"/>
    <w:next w:val="a0"/>
    <w:link w:val="41"/>
    <w:qFormat/>
    <w:rsid w:val="00D92445"/>
    <w:pPr>
      <w:keepNext/>
      <w:jc w:val="right"/>
      <w:outlineLvl w:val="3"/>
    </w:pPr>
    <w:rPr>
      <w:rFonts w:ascii="BalticaUzbek" w:hAnsi="BalticaUzbek"/>
      <w:spacing w:val="-20"/>
      <w:sz w:val="28"/>
    </w:rPr>
  </w:style>
  <w:style w:type="paragraph" w:styleId="8">
    <w:name w:val="heading 8"/>
    <w:basedOn w:val="a0"/>
    <w:next w:val="a0"/>
    <w:link w:val="80"/>
    <w:qFormat/>
    <w:rsid w:val="00D92445"/>
    <w:pPr>
      <w:keepNext/>
      <w:widowControl w:val="0"/>
      <w:autoSpaceDE w:val="0"/>
      <w:autoSpaceDN w:val="0"/>
      <w:adjustRightInd w:val="0"/>
      <w:jc w:val="center"/>
      <w:outlineLvl w:val="7"/>
    </w:pPr>
    <w:rPr>
      <w:b/>
      <w:bCs/>
      <w:sz w:val="28"/>
      <w:szCs w:val="28"/>
    </w:rPr>
  </w:style>
  <w:style w:type="paragraph" w:styleId="9">
    <w:name w:val="heading 9"/>
    <w:basedOn w:val="a0"/>
    <w:next w:val="a0"/>
    <w:link w:val="90"/>
    <w:qFormat/>
    <w:rsid w:val="00D92445"/>
    <w:pPr>
      <w:keepNext/>
      <w:jc w:val="both"/>
      <w:outlineLvl w:val="8"/>
    </w:pPr>
    <w:rPr>
      <w:rFonts w:ascii="Courier New" w:hAnsi="Courier New"/>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92445"/>
    <w:rPr>
      <w:rFonts w:ascii="Times New Roman" w:eastAsia="Times New Roman" w:hAnsi="Times New Roman" w:cs="Times New Roman"/>
      <w:sz w:val="28"/>
      <w:szCs w:val="24"/>
      <w:lang w:val="ru-RU" w:eastAsia="ru-RU"/>
    </w:rPr>
  </w:style>
  <w:style w:type="character" w:customStyle="1" w:styleId="21">
    <w:name w:val="Заголовок 2 Знак"/>
    <w:basedOn w:val="a1"/>
    <w:link w:val="20"/>
    <w:rsid w:val="00D92445"/>
    <w:rPr>
      <w:rFonts w:ascii="Times New Roman" w:eastAsia="Times New Roman" w:hAnsi="Times New Roman" w:cs="Times New Roman"/>
      <w:sz w:val="28"/>
      <w:szCs w:val="24"/>
      <w:lang w:val="ru-RU" w:eastAsia="ru-RU"/>
    </w:rPr>
  </w:style>
  <w:style w:type="character" w:customStyle="1" w:styleId="31">
    <w:name w:val="Заголовок 3 Знак"/>
    <w:basedOn w:val="a1"/>
    <w:link w:val="30"/>
    <w:rsid w:val="00D92445"/>
    <w:rPr>
      <w:rFonts w:ascii="BalticaUzbek" w:eastAsia="Times New Roman" w:hAnsi="BalticaUzbek" w:cs="Times New Roman"/>
      <w:bCs/>
      <w:i/>
      <w:iCs/>
      <w:snapToGrid w:val="0"/>
      <w:color w:val="000000"/>
      <w:sz w:val="28"/>
      <w:szCs w:val="24"/>
      <w:shd w:val="clear" w:color="auto" w:fill="FFFFFF"/>
      <w:lang w:val="ru-RU" w:eastAsia="ru-RU"/>
    </w:rPr>
  </w:style>
  <w:style w:type="character" w:customStyle="1" w:styleId="41">
    <w:name w:val="Заголовок 4 Знак"/>
    <w:basedOn w:val="a1"/>
    <w:link w:val="40"/>
    <w:rsid w:val="00D92445"/>
    <w:rPr>
      <w:rFonts w:ascii="BalticaUzbek" w:eastAsia="Times New Roman" w:hAnsi="BalticaUzbek" w:cs="Times New Roman"/>
      <w:spacing w:val="-20"/>
      <w:sz w:val="28"/>
      <w:szCs w:val="24"/>
      <w:lang w:val="ru-RU" w:eastAsia="ru-RU"/>
    </w:rPr>
  </w:style>
  <w:style w:type="character" w:customStyle="1" w:styleId="80">
    <w:name w:val="Заголовок 8 Знак"/>
    <w:basedOn w:val="a1"/>
    <w:link w:val="8"/>
    <w:rsid w:val="00D92445"/>
    <w:rPr>
      <w:rFonts w:ascii="Times New Roman" w:eastAsia="Times New Roman" w:hAnsi="Times New Roman" w:cs="Times New Roman"/>
      <w:b/>
      <w:bCs/>
      <w:sz w:val="28"/>
      <w:szCs w:val="28"/>
      <w:lang w:val="ru-RU" w:eastAsia="ru-RU"/>
    </w:rPr>
  </w:style>
  <w:style w:type="character" w:customStyle="1" w:styleId="90">
    <w:name w:val="Заголовок 9 Знак"/>
    <w:basedOn w:val="a1"/>
    <w:link w:val="9"/>
    <w:rsid w:val="00D92445"/>
    <w:rPr>
      <w:rFonts w:ascii="Courier New" w:eastAsia="Times New Roman" w:hAnsi="Courier New" w:cs="Times New Roman"/>
      <w:b/>
      <w:bCs/>
      <w:sz w:val="24"/>
      <w:szCs w:val="24"/>
      <w:lang w:val="ru-RU" w:eastAsia="ru-RU"/>
    </w:rPr>
  </w:style>
  <w:style w:type="paragraph" w:styleId="a">
    <w:name w:val="List Bullet"/>
    <w:basedOn w:val="a0"/>
    <w:autoRedefine/>
    <w:semiHidden/>
    <w:rsid w:val="00D92445"/>
    <w:pPr>
      <w:numPr>
        <w:numId w:val="1"/>
      </w:numPr>
    </w:pPr>
  </w:style>
  <w:style w:type="paragraph" w:styleId="2">
    <w:name w:val="List Bullet 2"/>
    <w:basedOn w:val="a0"/>
    <w:autoRedefine/>
    <w:semiHidden/>
    <w:rsid w:val="00D92445"/>
    <w:pPr>
      <w:numPr>
        <w:numId w:val="2"/>
      </w:numPr>
    </w:pPr>
  </w:style>
  <w:style w:type="paragraph" w:styleId="3">
    <w:name w:val="List Bullet 3"/>
    <w:basedOn w:val="a0"/>
    <w:autoRedefine/>
    <w:semiHidden/>
    <w:rsid w:val="00D92445"/>
    <w:pPr>
      <w:numPr>
        <w:numId w:val="3"/>
      </w:numPr>
    </w:pPr>
  </w:style>
  <w:style w:type="paragraph" w:styleId="4">
    <w:name w:val="List Bullet 4"/>
    <w:basedOn w:val="a0"/>
    <w:autoRedefine/>
    <w:semiHidden/>
    <w:rsid w:val="00D92445"/>
    <w:pPr>
      <w:numPr>
        <w:numId w:val="4"/>
      </w:numPr>
    </w:pPr>
  </w:style>
  <w:style w:type="paragraph" w:styleId="5">
    <w:name w:val="List Bullet 5"/>
    <w:basedOn w:val="a0"/>
    <w:autoRedefine/>
    <w:semiHidden/>
    <w:rsid w:val="00D92445"/>
    <w:pPr>
      <w:numPr>
        <w:numId w:val="5"/>
      </w:numPr>
    </w:pPr>
  </w:style>
  <w:style w:type="paragraph" w:styleId="a4">
    <w:name w:val="Body Text"/>
    <w:basedOn w:val="a0"/>
    <w:link w:val="a5"/>
    <w:semiHidden/>
    <w:rsid w:val="00D92445"/>
    <w:pPr>
      <w:jc w:val="both"/>
    </w:pPr>
    <w:rPr>
      <w:b/>
      <w:bCs/>
      <w:sz w:val="28"/>
    </w:rPr>
  </w:style>
  <w:style w:type="character" w:customStyle="1" w:styleId="a5">
    <w:name w:val="Основной текст Знак"/>
    <w:basedOn w:val="a1"/>
    <w:link w:val="a4"/>
    <w:semiHidden/>
    <w:rsid w:val="00D92445"/>
    <w:rPr>
      <w:rFonts w:ascii="Times New Roman" w:eastAsia="Times New Roman" w:hAnsi="Times New Roman" w:cs="Times New Roman"/>
      <w:b/>
      <w:bCs/>
      <w:sz w:val="28"/>
      <w:szCs w:val="24"/>
      <w:lang w:val="ru-RU" w:eastAsia="ru-RU"/>
    </w:rPr>
  </w:style>
  <w:style w:type="paragraph" w:styleId="a6">
    <w:name w:val="Body Text Indent"/>
    <w:basedOn w:val="a0"/>
    <w:link w:val="a7"/>
    <w:semiHidden/>
    <w:rsid w:val="00D92445"/>
    <w:pPr>
      <w:ind w:firstLine="720"/>
      <w:jc w:val="both"/>
    </w:pPr>
    <w:rPr>
      <w:rFonts w:ascii="PANDA Times UZ" w:hAnsi="PANDA Times UZ"/>
      <w:sz w:val="28"/>
      <w:szCs w:val="20"/>
    </w:rPr>
  </w:style>
  <w:style w:type="character" w:customStyle="1" w:styleId="a7">
    <w:name w:val="Основной текст с отступом Знак"/>
    <w:basedOn w:val="a1"/>
    <w:link w:val="a6"/>
    <w:semiHidden/>
    <w:rsid w:val="00D92445"/>
    <w:rPr>
      <w:rFonts w:ascii="PANDA Times UZ" w:eastAsia="Times New Roman" w:hAnsi="PANDA Times UZ" w:cs="Times New Roman"/>
      <w:sz w:val="28"/>
      <w:szCs w:val="20"/>
      <w:lang w:val="ru-RU" w:eastAsia="ru-RU"/>
    </w:rPr>
  </w:style>
  <w:style w:type="paragraph" w:customStyle="1" w:styleId="Normal">
    <w:name w:val="Normal"/>
    <w:rsid w:val="00D92445"/>
    <w:pPr>
      <w:spacing w:after="0" w:line="240" w:lineRule="auto"/>
    </w:pPr>
    <w:rPr>
      <w:rFonts w:ascii="Times New Roman" w:eastAsia="Times New Roman" w:hAnsi="Times New Roman" w:cs="Times New Roman"/>
      <w:sz w:val="24"/>
      <w:szCs w:val="20"/>
      <w:lang w:val="ru-RU" w:eastAsia="ru-RU"/>
    </w:rPr>
  </w:style>
  <w:style w:type="paragraph" w:customStyle="1" w:styleId="heading8">
    <w:name w:val="heading 8"/>
    <w:basedOn w:val="Normal"/>
    <w:next w:val="Normal"/>
    <w:rsid w:val="00D92445"/>
    <w:pPr>
      <w:keepNext/>
      <w:widowControl w:val="0"/>
      <w:ind w:firstLine="34"/>
      <w:jc w:val="both"/>
    </w:pPr>
    <w:rPr>
      <w:sz w:val="28"/>
    </w:rPr>
  </w:style>
  <w:style w:type="paragraph" w:styleId="a8">
    <w:name w:val="Plain Text"/>
    <w:basedOn w:val="a0"/>
    <w:link w:val="a9"/>
    <w:semiHidden/>
    <w:rsid w:val="00D92445"/>
    <w:rPr>
      <w:rFonts w:ascii="Courier New" w:hAnsi="Courier New"/>
      <w:sz w:val="20"/>
      <w:szCs w:val="20"/>
      <w:lang w:val="en-US"/>
    </w:rPr>
  </w:style>
  <w:style w:type="character" w:customStyle="1" w:styleId="a9">
    <w:name w:val="Текст Знак"/>
    <w:basedOn w:val="a1"/>
    <w:link w:val="a8"/>
    <w:semiHidden/>
    <w:rsid w:val="00D92445"/>
    <w:rPr>
      <w:rFonts w:ascii="Courier New" w:eastAsia="Times New Roman" w:hAnsi="Courier New" w:cs="Times New Roman"/>
      <w:sz w:val="20"/>
      <w:szCs w:val="20"/>
      <w:lang w:eastAsia="ru-RU"/>
    </w:rPr>
  </w:style>
  <w:style w:type="paragraph" w:customStyle="1" w:styleId="BodyText">
    <w:name w:val="Body Text"/>
    <w:basedOn w:val="Normal"/>
    <w:rsid w:val="00D92445"/>
    <w:pPr>
      <w:jc w:val="both"/>
    </w:pPr>
    <w:rPr>
      <w:b/>
      <w:sz w:val="28"/>
    </w:rPr>
  </w:style>
  <w:style w:type="paragraph" w:styleId="aa">
    <w:name w:val="header"/>
    <w:basedOn w:val="a0"/>
    <w:link w:val="ab"/>
    <w:semiHidden/>
    <w:rsid w:val="00D92445"/>
    <w:pPr>
      <w:tabs>
        <w:tab w:val="center" w:pos="4153"/>
        <w:tab w:val="right" w:pos="8306"/>
      </w:tabs>
    </w:pPr>
    <w:rPr>
      <w:rFonts w:ascii="PANDA Times UZ" w:hAnsi="PANDA Times UZ"/>
      <w:sz w:val="28"/>
      <w:szCs w:val="20"/>
    </w:rPr>
  </w:style>
  <w:style w:type="character" w:customStyle="1" w:styleId="ab">
    <w:name w:val="Верхний колонтитул Знак"/>
    <w:basedOn w:val="a1"/>
    <w:link w:val="aa"/>
    <w:semiHidden/>
    <w:rsid w:val="00D92445"/>
    <w:rPr>
      <w:rFonts w:ascii="PANDA Times UZ" w:eastAsia="Times New Roman" w:hAnsi="PANDA Times UZ" w:cs="Times New Roman"/>
      <w:sz w:val="28"/>
      <w:szCs w:val="20"/>
      <w:lang w:val="ru-RU" w:eastAsia="ru-RU"/>
    </w:rPr>
  </w:style>
  <w:style w:type="paragraph" w:styleId="32">
    <w:name w:val="Body Text 3"/>
    <w:basedOn w:val="a0"/>
    <w:link w:val="33"/>
    <w:semiHidden/>
    <w:rsid w:val="00D92445"/>
    <w:pPr>
      <w:jc w:val="center"/>
    </w:pPr>
  </w:style>
  <w:style w:type="character" w:customStyle="1" w:styleId="33">
    <w:name w:val="Основной текст 3 Знак"/>
    <w:basedOn w:val="a1"/>
    <w:link w:val="32"/>
    <w:semiHidden/>
    <w:rsid w:val="00D92445"/>
    <w:rPr>
      <w:rFonts w:ascii="Times New Roman" w:eastAsia="Times New Roman" w:hAnsi="Times New Roman" w:cs="Times New Roman"/>
      <w:sz w:val="24"/>
      <w:szCs w:val="24"/>
      <w:lang w:val="ru-RU" w:eastAsia="ru-RU"/>
    </w:rPr>
  </w:style>
  <w:style w:type="paragraph" w:customStyle="1" w:styleId="header">
    <w:name w:val="header"/>
    <w:basedOn w:val="Normal"/>
    <w:rsid w:val="00D92445"/>
    <w:pPr>
      <w:tabs>
        <w:tab w:val="center" w:pos="4153"/>
        <w:tab w:val="right" w:pos="8306"/>
      </w:tabs>
    </w:pPr>
    <w:rPr>
      <w:rFonts w:ascii="PANDA Times UZ" w:hAnsi="PANDA Times UZ"/>
      <w:sz w:val="28"/>
    </w:rPr>
  </w:style>
  <w:style w:type="paragraph" w:customStyle="1" w:styleId="BodyText2">
    <w:name w:val="Body Text 2"/>
    <w:basedOn w:val="Normal"/>
    <w:rsid w:val="00D92445"/>
    <w:pPr>
      <w:ind w:right="41"/>
      <w:jc w:val="both"/>
    </w:pPr>
    <w:rPr>
      <w:sz w:val="28"/>
    </w:rPr>
  </w:style>
  <w:style w:type="paragraph" w:customStyle="1" w:styleId="BodyTextIndent3">
    <w:name w:val="Body Text Indent 3"/>
    <w:basedOn w:val="Normal"/>
    <w:rsid w:val="00D92445"/>
    <w:pPr>
      <w:ind w:firstLine="720"/>
      <w:jc w:val="both"/>
    </w:pPr>
    <w:rPr>
      <w:b/>
      <w:sz w:val="28"/>
    </w:rPr>
  </w:style>
  <w:style w:type="paragraph" w:styleId="22">
    <w:name w:val="Body Text Indent 2"/>
    <w:basedOn w:val="a0"/>
    <w:link w:val="23"/>
    <w:semiHidden/>
    <w:rsid w:val="00D92445"/>
    <w:pPr>
      <w:shd w:val="clear" w:color="auto" w:fill="FFFFFF"/>
      <w:spacing w:line="240" w:lineRule="exact"/>
      <w:ind w:left="221" w:firstLine="341"/>
      <w:jc w:val="both"/>
    </w:pPr>
    <w:rPr>
      <w:color w:val="000000"/>
      <w:w w:val="91"/>
      <w:sz w:val="28"/>
      <w:szCs w:val="20"/>
    </w:rPr>
  </w:style>
  <w:style w:type="character" w:customStyle="1" w:styleId="23">
    <w:name w:val="Основной текст с отступом 2 Знак"/>
    <w:basedOn w:val="a1"/>
    <w:link w:val="22"/>
    <w:semiHidden/>
    <w:rsid w:val="00D92445"/>
    <w:rPr>
      <w:rFonts w:ascii="Times New Roman" w:eastAsia="Times New Roman" w:hAnsi="Times New Roman" w:cs="Times New Roman"/>
      <w:color w:val="000000"/>
      <w:w w:val="91"/>
      <w:sz w:val="28"/>
      <w:szCs w:val="20"/>
      <w:shd w:val="clear" w:color="auto" w:fill="FFFFFF"/>
      <w:lang w:val="ru-RU" w:eastAsia="ru-RU"/>
    </w:rPr>
  </w:style>
  <w:style w:type="paragraph" w:styleId="34">
    <w:name w:val="Body Text Indent 3"/>
    <w:basedOn w:val="a0"/>
    <w:link w:val="35"/>
    <w:semiHidden/>
    <w:rsid w:val="00D92445"/>
    <w:pPr>
      <w:ind w:firstLine="720"/>
      <w:jc w:val="both"/>
    </w:pPr>
    <w:rPr>
      <w:b/>
      <w:bCs/>
      <w:sz w:val="28"/>
    </w:rPr>
  </w:style>
  <w:style w:type="character" w:customStyle="1" w:styleId="35">
    <w:name w:val="Основной текст с отступом 3 Знак"/>
    <w:basedOn w:val="a1"/>
    <w:link w:val="34"/>
    <w:semiHidden/>
    <w:rsid w:val="00D92445"/>
    <w:rPr>
      <w:rFonts w:ascii="Times New Roman" w:eastAsia="Times New Roman" w:hAnsi="Times New Roman" w:cs="Times New Roman"/>
      <w:b/>
      <w:bCs/>
      <w:sz w:val="28"/>
      <w:szCs w:val="24"/>
      <w:lang w:val="ru-RU" w:eastAsia="ru-RU"/>
    </w:rPr>
  </w:style>
  <w:style w:type="character" w:styleId="ac">
    <w:name w:val="page number"/>
    <w:basedOn w:val="a1"/>
    <w:semiHidden/>
    <w:rsid w:val="00D92445"/>
  </w:style>
  <w:style w:type="paragraph" w:styleId="ad">
    <w:name w:val="footer"/>
    <w:basedOn w:val="a0"/>
    <w:link w:val="ae"/>
    <w:semiHidden/>
    <w:rsid w:val="00D92445"/>
    <w:pPr>
      <w:tabs>
        <w:tab w:val="center" w:pos="4536"/>
        <w:tab w:val="right" w:pos="9072"/>
      </w:tabs>
    </w:pPr>
  </w:style>
  <w:style w:type="character" w:customStyle="1" w:styleId="ae">
    <w:name w:val="Нижний колонтитул Знак"/>
    <w:basedOn w:val="a1"/>
    <w:link w:val="ad"/>
    <w:semiHidden/>
    <w:rsid w:val="00D92445"/>
    <w:rPr>
      <w:rFonts w:ascii="Times New Roman" w:eastAsia="Times New Roman" w:hAnsi="Times New Roman" w:cs="Times New Roman"/>
      <w:sz w:val="24"/>
      <w:szCs w:val="24"/>
      <w:lang w:val="ru-RU" w:eastAsia="ru-RU"/>
    </w:rPr>
  </w:style>
  <w:style w:type="paragraph" w:styleId="24">
    <w:name w:val="Body Text 2"/>
    <w:basedOn w:val="a0"/>
    <w:link w:val="25"/>
    <w:semiHidden/>
    <w:rsid w:val="00D92445"/>
    <w:rPr>
      <w:b/>
      <w:bCs/>
    </w:rPr>
  </w:style>
  <w:style w:type="character" w:customStyle="1" w:styleId="25">
    <w:name w:val="Основной текст 2 Знак"/>
    <w:basedOn w:val="a1"/>
    <w:link w:val="24"/>
    <w:semiHidden/>
    <w:rsid w:val="00D92445"/>
    <w:rPr>
      <w:rFonts w:ascii="Times New Roman" w:eastAsia="Times New Roman" w:hAnsi="Times New Roman" w:cs="Times New Roman"/>
      <w:b/>
      <w:bCs/>
      <w:sz w:val="24"/>
      <w:szCs w:val="24"/>
      <w:lang w:val="ru-RU" w:eastAsia="ru-RU"/>
    </w:rPr>
  </w:style>
  <w:style w:type="paragraph" w:styleId="af">
    <w:name w:val="Block Text"/>
    <w:basedOn w:val="a0"/>
    <w:semiHidden/>
    <w:rsid w:val="00D92445"/>
    <w:pPr>
      <w:shd w:val="clear" w:color="auto" w:fill="FFFFFF"/>
      <w:ind w:left="19" w:right="10" w:firstLine="567"/>
      <w:jc w:val="both"/>
    </w:pPr>
    <w:rPr>
      <w:color w:val="000000"/>
      <w:sz w:val="28"/>
      <w:szCs w:val="28"/>
    </w:rPr>
  </w:style>
  <w:style w:type="character" w:styleId="af0">
    <w:name w:val="footnote reference"/>
    <w:basedOn w:val="a1"/>
    <w:semiHidden/>
    <w:rsid w:val="00D92445"/>
    <w:rPr>
      <w:vertAlign w:val="superscript"/>
    </w:rPr>
  </w:style>
  <w:style w:type="paragraph" w:customStyle="1" w:styleId="11">
    <w:name w:val="Стиль1"/>
    <w:rsid w:val="00D92445"/>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effect w:val="none"/>
      <w:lang w:eastAsia="ru-RU"/>
    </w:rPr>
  </w:style>
  <w:style w:type="paragraph" w:styleId="af1">
    <w:name w:val="footnote text"/>
    <w:basedOn w:val="a0"/>
    <w:link w:val="af2"/>
    <w:semiHidden/>
    <w:rsid w:val="00D92445"/>
    <w:rPr>
      <w:sz w:val="20"/>
    </w:rPr>
  </w:style>
  <w:style w:type="character" w:customStyle="1" w:styleId="af2">
    <w:name w:val="Текст сноски Знак"/>
    <w:basedOn w:val="a1"/>
    <w:link w:val="af1"/>
    <w:semiHidden/>
    <w:rsid w:val="00D92445"/>
    <w:rPr>
      <w:rFonts w:ascii="Times New Roman" w:eastAsia="Times New Roman" w:hAnsi="Times New Roman" w:cs="Times New Roman"/>
      <w:sz w:val="20"/>
      <w:szCs w:val="24"/>
      <w:lang w:val="ru-RU" w:eastAsia="ru-RU"/>
    </w:rPr>
  </w:style>
  <w:style w:type="character" w:styleId="af3">
    <w:name w:val="Hyperlink"/>
    <w:basedOn w:val="a1"/>
    <w:semiHidden/>
    <w:rsid w:val="00D924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4137</Words>
  <Characters>23585</Characters>
  <Application>Microsoft Office Word</Application>
  <DocSecurity>0</DocSecurity>
  <Lines>196</Lines>
  <Paragraphs>55</Paragraphs>
  <ScaleCrop>false</ScaleCrop>
  <Company>Home</Company>
  <LinksUpToDate>false</LinksUpToDate>
  <CharactersWithSpaces>27667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2012-11-05T10:30:00Z</dcterms:created>
  <dcterms:modified xsi:type="dcterms:W3CDTF">2012-11-05T10:30:00Z</dcterms:modified>
</cp:coreProperties>
</file>